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4794" w14:textId="0F770CC7" w:rsidR="003B6F12" w:rsidRPr="00A33229" w:rsidRDefault="00545592" w:rsidP="00E577BB">
      <w:pPr>
        <w:ind w:right="141" w:firstLine="720"/>
        <w:jc w:val="both"/>
        <w:rPr>
          <w:sz w:val="22"/>
          <w:szCs w:val="24"/>
        </w:rPr>
      </w:pPr>
      <w:bookmarkStart w:id="0" w:name="_GoBack"/>
      <w:bookmarkEnd w:id="0"/>
      <w:r w:rsidRPr="00A33229">
        <w:rPr>
          <w:sz w:val="22"/>
          <w:szCs w:val="24"/>
        </w:rPr>
        <w:t>D</w:t>
      </w:r>
      <w:r w:rsidR="00E577BB" w:rsidRPr="00A33229">
        <w:rPr>
          <w:sz w:val="22"/>
          <w:szCs w:val="24"/>
        </w:rPr>
        <w:t xml:space="preserve">e acordo </w:t>
      </w:r>
      <w:r w:rsidR="003B6F12" w:rsidRPr="00A33229">
        <w:rPr>
          <w:sz w:val="22"/>
          <w:szCs w:val="24"/>
        </w:rPr>
        <w:t>com o compromisso da Irmandade da Santa</w:t>
      </w:r>
      <w:r w:rsidR="000F548A" w:rsidRPr="00A33229">
        <w:rPr>
          <w:sz w:val="22"/>
          <w:szCs w:val="24"/>
        </w:rPr>
        <w:t xml:space="preserve"> Casa da Misericórdia de </w:t>
      </w:r>
      <w:r w:rsidR="00395DE6">
        <w:rPr>
          <w:sz w:val="22"/>
          <w:szCs w:val="24"/>
        </w:rPr>
        <w:t>Lagoa</w:t>
      </w:r>
      <w:r w:rsidR="003B6F12" w:rsidRPr="00A33229">
        <w:rPr>
          <w:sz w:val="22"/>
          <w:szCs w:val="24"/>
        </w:rPr>
        <w:t xml:space="preserve"> vimos apresentar o Relatório </w:t>
      </w:r>
      <w:r w:rsidR="0030023A" w:rsidRPr="00A33229">
        <w:rPr>
          <w:sz w:val="22"/>
          <w:szCs w:val="24"/>
        </w:rPr>
        <w:t xml:space="preserve">e Contas </w:t>
      </w:r>
      <w:r w:rsidR="003B6F12" w:rsidRPr="00A33229">
        <w:rPr>
          <w:sz w:val="22"/>
          <w:szCs w:val="24"/>
        </w:rPr>
        <w:t xml:space="preserve">do exercício do ano de </w:t>
      </w:r>
      <w:r w:rsidR="009C538B">
        <w:rPr>
          <w:sz w:val="22"/>
          <w:szCs w:val="24"/>
        </w:rPr>
        <w:t>20</w:t>
      </w:r>
      <w:r w:rsidR="00E35DE7">
        <w:rPr>
          <w:sz w:val="22"/>
          <w:szCs w:val="24"/>
        </w:rPr>
        <w:t>2</w:t>
      </w:r>
      <w:r w:rsidR="00DE5802">
        <w:rPr>
          <w:sz w:val="22"/>
          <w:szCs w:val="24"/>
        </w:rPr>
        <w:t>3</w:t>
      </w:r>
      <w:r w:rsidR="003B1EC8" w:rsidRPr="00A33229">
        <w:rPr>
          <w:sz w:val="22"/>
          <w:szCs w:val="24"/>
        </w:rPr>
        <w:t>, acompanhado do P</w:t>
      </w:r>
      <w:r w:rsidR="003B6F12" w:rsidRPr="00A33229">
        <w:rPr>
          <w:sz w:val="22"/>
          <w:szCs w:val="24"/>
        </w:rPr>
        <w:t>arecer do</w:t>
      </w:r>
      <w:r w:rsidR="005219F6" w:rsidRPr="00A33229">
        <w:rPr>
          <w:sz w:val="22"/>
          <w:szCs w:val="24"/>
        </w:rPr>
        <w:t xml:space="preserve"> Conselho Fiscal.</w:t>
      </w:r>
    </w:p>
    <w:p w14:paraId="4250F4B2" w14:textId="77777777" w:rsidR="003B6F12" w:rsidRPr="00A33229" w:rsidRDefault="003B6F12" w:rsidP="009B09E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41"/>
        <w:jc w:val="both"/>
        <w:rPr>
          <w:sz w:val="24"/>
        </w:rPr>
      </w:pPr>
    </w:p>
    <w:p w14:paraId="36C83B4A" w14:textId="77777777" w:rsidR="000F5201" w:rsidRDefault="00382290" w:rsidP="009B09E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41"/>
        <w:jc w:val="both"/>
        <w:rPr>
          <w:b/>
          <w:color w:val="1F497D" w:themeColor="text2"/>
          <w:sz w:val="22"/>
          <w:u w:val="single"/>
        </w:rPr>
      </w:pPr>
      <w:r w:rsidRPr="00D6104A">
        <w:rPr>
          <w:sz w:val="24"/>
        </w:rPr>
        <w:tab/>
      </w:r>
      <w:r w:rsidR="003B6F12" w:rsidRPr="00D6104A">
        <w:rPr>
          <w:sz w:val="24"/>
        </w:rPr>
        <w:tab/>
      </w:r>
      <w:r w:rsidR="003B6F12" w:rsidRPr="000F5201">
        <w:rPr>
          <w:b/>
          <w:color w:val="1F497D" w:themeColor="text2"/>
          <w:sz w:val="22"/>
          <w:u w:val="single"/>
        </w:rPr>
        <w:t xml:space="preserve">1 </w:t>
      </w:r>
      <w:r w:rsidR="000F5201">
        <w:rPr>
          <w:b/>
          <w:color w:val="1F497D" w:themeColor="text2"/>
          <w:sz w:val="22"/>
          <w:u w:val="single"/>
        </w:rPr>
        <w:t>–</w:t>
      </w:r>
      <w:r w:rsidR="003B6F12" w:rsidRPr="000F5201">
        <w:rPr>
          <w:b/>
          <w:color w:val="1F497D" w:themeColor="text2"/>
          <w:sz w:val="22"/>
          <w:u w:val="single"/>
        </w:rPr>
        <w:t xml:space="preserve"> ACTIVIDADE</w:t>
      </w:r>
      <w:r w:rsidR="000F5201">
        <w:rPr>
          <w:b/>
          <w:color w:val="1F497D" w:themeColor="text2"/>
          <w:sz w:val="22"/>
          <w:u w:val="single"/>
        </w:rPr>
        <w:t xml:space="preserve"> REALIZADA.</w:t>
      </w:r>
    </w:p>
    <w:p w14:paraId="159B0E46" w14:textId="3164D9DD" w:rsidR="00654632" w:rsidRPr="00DA4D30" w:rsidRDefault="00654632" w:rsidP="009B09E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41"/>
        <w:jc w:val="both"/>
        <w:rPr>
          <w:rFonts w:ascii="Georgia" w:hAnsi="Georgia"/>
          <w:sz w:val="24"/>
        </w:rPr>
      </w:pPr>
    </w:p>
    <w:p w14:paraId="787F61CD" w14:textId="77777777" w:rsidR="00395DE6" w:rsidRDefault="00395DE6" w:rsidP="0059680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41"/>
        <w:jc w:val="both"/>
        <w:rPr>
          <w:sz w:val="22"/>
        </w:rPr>
      </w:pPr>
    </w:p>
    <w:p w14:paraId="49D7F586" w14:textId="77777777" w:rsidR="0030023A" w:rsidRPr="00A33229" w:rsidRDefault="0030023A" w:rsidP="0030023A">
      <w:pPr>
        <w:ind w:right="141"/>
        <w:jc w:val="both"/>
        <w:rPr>
          <w:sz w:val="22"/>
          <w:szCs w:val="24"/>
        </w:rPr>
      </w:pPr>
    </w:p>
    <w:p w14:paraId="7CF2FFDA" w14:textId="77777777" w:rsidR="0041173B" w:rsidRDefault="0030023A" w:rsidP="0030023A">
      <w:pPr>
        <w:ind w:right="141"/>
        <w:jc w:val="both"/>
        <w:rPr>
          <w:sz w:val="22"/>
          <w:szCs w:val="24"/>
        </w:rPr>
      </w:pPr>
      <w:r w:rsidRPr="00A33229">
        <w:rPr>
          <w:sz w:val="22"/>
          <w:szCs w:val="24"/>
        </w:rPr>
        <w:t xml:space="preserve">        </w:t>
      </w:r>
      <w:r w:rsidR="0003611D">
        <w:rPr>
          <w:sz w:val="22"/>
          <w:szCs w:val="24"/>
        </w:rPr>
        <w:t>Na</w:t>
      </w:r>
      <w:r w:rsidR="009B2468" w:rsidRPr="00A33229">
        <w:rPr>
          <w:sz w:val="22"/>
          <w:szCs w:val="24"/>
        </w:rPr>
        <w:t xml:space="preserve"> evolução dos resultados </w:t>
      </w:r>
      <w:r w:rsidR="00DD4784" w:rsidRPr="00A33229">
        <w:rPr>
          <w:sz w:val="22"/>
          <w:szCs w:val="24"/>
        </w:rPr>
        <w:t xml:space="preserve">da </w:t>
      </w:r>
      <w:r w:rsidR="0041173B" w:rsidRPr="00A33229">
        <w:rPr>
          <w:sz w:val="22"/>
          <w:szCs w:val="24"/>
        </w:rPr>
        <w:t>Instituição</w:t>
      </w:r>
      <w:r w:rsidR="00DD4784" w:rsidRPr="00A33229">
        <w:rPr>
          <w:sz w:val="22"/>
          <w:szCs w:val="24"/>
        </w:rPr>
        <w:t xml:space="preserve">, já apresentados </w:t>
      </w:r>
      <w:r w:rsidR="00EC7BED" w:rsidRPr="00A33229">
        <w:rPr>
          <w:sz w:val="22"/>
          <w:szCs w:val="24"/>
        </w:rPr>
        <w:t xml:space="preserve">seguindo os normativos do </w:t>
      </w:r>
      <w:r w:rsidR="00DD4784" w:rsidRPr="00A33229">
        <w:rPr>
          <w:sz w:val="22"/>
          <w:szCs w:val="24"/>
        </w:rPr>
        <w:t xml:space="preserve">Sistema de Normalização </w:t>
      </w:r>
      <w:r w:rsidR="00DD1743" w:rsidRPr="00A33229">
        <w:rPr>
          <w:sz w:val="22"/>
          <w:szCs w:val="24"/>
        </w:rPr>
        <w:t>C</w:t>
      </w:r>
      <w:r w:rsidRPr="00A33229">
        <w:rPr>
          <w:sz w:val="22"/>
          <w:szCs w:val="24"/>
        </w:rPr>
        <w:t>ontabilística para E</w:t>
      </w:r>
      <w:r w:rsidR="00AC1355" w:rsidRPr="00A33229">
        <w:rPr>
          <w:sz w:val="22"/>
          <w:szCs w:val="24"/>
        </w:rPr>
        <w:t xml:space="preserve">ntidades </w:t>
      </w:r>
      <w:r w:rsidR="00EC7BED" w:rsidRPr="00A33229">
        <w:rPr>
          <w:sz w:val="22"/>
          <w:szCs w:val="24"/>
        </w:rPr>
        <w:t>S</w:t>
      </w:r>
      <w:r w:rsidR="00AC1355" w:rsidRPr="00A33229">
        <w:rPr>
          <w:sz w:val="22"/>
          <w:szCs w:val="24"/>
        </w:rPr>
        <w:t xml:space="preserve">em </w:t>
      </w:r>
      <w:r w:rsidR="00EC7BED" w:rsidRPr="00A33229">
        <w:rPr>
          <w:sz w:val="22"/>
          <w:szCs w:val="24"/>
        </w:rPr>
        <w:t>F</w:t>
      </w:r>
      <w:r w:rsidR="00AC1355" w:rsidRPr="00A33229">
        <w:rPr>
          <w:sz w:val="22"/>
          <w:szCs w:val="24"/>
        </w:rPr>
        <w:t xml:space="preserve">ins </w:t>
      </w:r>
      <w:r w:rsidR="00EC7BED" w:rsidRPr="00A33229">
        <w:rPr>
          <w:sz w:val="22"/>
          <w:szCs w:val="24"/>
        </w:rPr>
        <w:t>L</w:t>
      </w:r>
      <w:r w:rsidR="00AC1355" w:rsidRPr="00A33229">
        <w:rPr>
          <w:sz w:val="22"/>
          <w:szCs w:val="24"/>
        </w:rPr>
        <w:t>uc</w:t>
      </w:r>
      <w:r w:rsidR="0003611D">
        <w:rPr>
          <w:sz w:val="22"/>
          <w:szCs w:val="24"/>
        </w:rPr>
        <w:t xml:space="preserve">rativos, importa salientar que os mesmos têm vindo a ser negativos, mas controlados, e obviamente resultantes da inexistência de atividade que possa gerar rendimentos. </w:t>
      </w:r>
    </w:p>
    <w:p w14:paraId="114E36CC" w14:textId="77777777" w:rsidR="0003611D" w:rsidRDefault="0003611D" w:rsidP="0030023A">
      <w:pPr>
        <w:ind w:right="141"/>
        <w:jc w:val="both"/>
        <w:rPr>
          <w:sz w:val="22"/>
          <w:szCs w:val="24"/>
        </w:rPr>
      </w:pPr>
    </w:p>
    <w:p w14:paraId="0098F978" w14:textId="77777777" w:rsidR="0003611D" w:rsidRPr="00A33229" w:rsidRDefault="0003611D" w:rsidP="0003611D">
      <w:pPr>
        <w:ind w:right="141" w:firstLine="720"/>
        <w:jc w:val="both"/>
        <w:rPr>
          <w:sz w:val="22"/>
          <w:szCs w:val="24"/>
        </w:rPr>
      </w:pPr>
      <w:r>
        <w:rPr>
          <w:sz w:val="22"/>
          <w:szCs w:val="24"/>
        </w:rPr>
        <w:t>È nesse sentido que esta Mesa Administrativa está a desenvolver os maiores esforços para junto das entidades competentes garantir os necessários apoios para iniciar as valências de centro de dia e Apoio Domiciliário como âncoras para mais e melhores respostas socias à comunidade lagoense.</w:t>
      </w:r>
    </w:p>
    <w:p w14:paraId="07A71D68" w14:textId="77777777" w:rsidR="00395DE6" w:rsidRDefault="00395DE6" w:rsidP="00922D49">
      <w:pPr>
        <w:ind w:right="141" w:firstLine="720"/>
        <w:jc w:val="both"/>
        <w:rPr>
          <w:sz w:val="22"/>
          <w:szCs w:val="24"/>
        </w:rPr>
      </w:pPr>
    </w:p>
    <w:p w14:paraId="311FC3B9" w14:textId="500A0BAA" w:rsidR="00271550" w:rsidRDefault="00985AEC" w:rsidP="00922D49">
      <w:pPr>
        <w:ind w:right="141" w:firstLine="720"/>
        <w:jc w:val="both"/>
        <w:rPr>
          <w:sz w:val="22"/>
          <w:szCs w:val="24"/>
        </w:rPr>
      </w:pPr>
      <w:r>
        <w:rPr>
          <w:sz w:val="22"/>
          <w:szCs w:val="24"/>
        </w:rPr>
        <w:t>Considera-se que os resultados obtidos</w:t>
      </w:r>
      <w:r w:rsidR="00395DE6">
        <w:rPr>
          <w:sz w:val="22"/>
          <w:szCs w:val="24"/>
        </w:rPr>
        <w:t xml:space="preserve"> </w:t>
      </w:r>
      <w:r w:rsidR="00B76423">
        <w:rPr>
          <w:sz w:val="22"/>
          <w:szCs w:val="24"/>
        </w:rPr>
        <w:t>não p</w:t>
      </w:r>
      <w:r w:rsidR="00395DE6">
        <w:rPr>
          <w:sz w:val="22"/>
          <w:szCs w:val="24"/>
        </w:rPr>
        <w:t>õe</w:t>
      </w:r>
      <w:r w:rsidR="00713AAA">
        <w:rPr>
          <w:sz w:val="22"/>
          <w:szCs w:val="24"/>
        </w:rPr>
        <w:t>m</w:t>
      </w:r>
      <w:r w:rsidR="00B76423">
        <w:rPr>
          <w:sz w:val="22"/>
          <w:szCs w:val="24"/>
        </w:rPr>
        <w:t xml:space="preserve"> em causa a </w:t>
      </w:r>
      <w:r>
        <w:rPr>
          <w:sz w:val="22"/>
          <w:szCs w:val="24"/>
        </w:rPr>
        <w:t>miss</w:t>
      </w:r>
      <w:r w:rsidR="00395DE6">
        <w:rPr>
          <w:sz w:val="22"/>
          <w:szCs w:val="24"/>
        </w:rPr>
        <w:t>ão</w:t>
      </w:r>
      <w:r>
        <w:rPr>
          <w:sz w:val="22"/>
          <w:szCs w:val="24"/>
        </w:rPr>
        <w:t xml:space="preserve"> e </w:t>
      </w:r>
      <w:r w:rsidR="00395DE6">
        <w:rPr>
          <w:sz w:val="22"/>
          <w:szCs w:val="24"/>
        </w:rPr>
        <w:t xml:space="preserve">os </w:t>
      </w:r>
      <w:r>
        <w:rPr>
          <w:sz w:val="22"/>
          <w:szCs w:val="24"/>
        </w:rPr>
        <w:t>objetivos que a Instituição est</w:t>
      </w:r>
      <w:r w:rsidR="00AF61E1">
        <w:rPr>
          <w:sz w:val="22"/>
          <w:szCs w:val="24"/>
        </w:rPr>
        <w:t xml:space="preserve">atutariamente está comprometida, </w:t>
      </w:r>
      <w:r w:rsidR="00395DE6">
        <w:rPr>
          <w:sz w:val="22"/>
          <w:szCs w:val="24"/>
        </w:rPr>
        <w:t xml:space="preserve">antes pelo contrário consubstanciam o </w:t>
      </w:r>
      <w:r w:rsidR="000B6FBB">
        <w:rPr>
          <w:sz w:val="22"/>
          <w:szCs w:val="24"/>
        </w:rPr>
        <w:t>início</w:t>
      </w:r>
      <w:r w:rsidR="00395DE6">
        <w:rPr>
          <w:sz w:val="22"/>
          <w:szCs w:val="24"/>
        </w:rPr>
        <w:t xml:space="preserve"> de uma nova etapa, para capacitar a Instituição de estruturas que possam responder à comunidade do Concelho de Lagoa.</w:t>
      </w:r>
    </w:p>
    <w:p w14:paraId="2AA4643E" w14:textId="77777777" w:rsidR="00922D49" w:rsidRPr="00931F56" w:rsidRDefault="00922D49" w:rsidP="00922D49">
      <w:pPr>
        <w:ind w:right="141" w:firstLine="720"/>
        <w:jc w:val="both"/>
        <w:rPr>
          <w:b/>
          <w:color w:val="FF0000"/>
          <w:sz w:val="26"/>
        </w:rPr>
      </w:pPr>
    </w:p>
    <w:p w14:paraId="7FA65A0D" w14:textId="77777777" w:rsidR="003B6F12" w:rsidRPr="000F5201" w:rsidRDefault="003B6F12" w:rsidP="009B09ED">
      <w:pPr>
        <w:ind w:right="141" w:firstLine="720"/>
        <w:jc w:val="both"/>
        <w:rPr>
          <w:b/>
          <w:color w:val="1F497D" w:themeColor="text2"/>
          <w:sz w:val="26"/>
          <w:u w:val="single"/>
        </w:rPr>
      </w:pPr>
      <w:r w:rsidRPr="000F5201">
        <w:rPr>
          <w:b/>
          <w:color w:val="1F497D" w:themeColor="text2"/>
          <w:sz w:val="22"/>
          <w:u w:val="single"/>
        </w:rPr>
        <w:t>2 - EVOLUÇÃO PREVISIVEL DA ACTIVIDADE</w:t>
      </w:r>
    </w:p>
    <w:p w14:paraId="2BD99DC5" w14:textId="77777777" w:rsidR="00131D2D" w:rsidRDefault="00131D2D" w:rsidP="00DD1743">
      <w:pPr>
        <w:ind w:right="141"/>
        <w:jc w:val="both"/>
        <w:rPr>
          <w:b/>
          <w:sz w:val="26"/>
        </w:rPr>
      </w:pPr>
    </w:p>
    <w:p w14:paraId="56866628" w14:textId="77777777" w:rsidR="00271550" w:rsidRDefault="00090BE0" w:rsidP="00DD1743">
      <w:pPr>
        <w:ind w:right="141"/>
        <w:jc w:val="both"/>
        <w:rPr>
          <w:sz w:val="22"/>
          <w:szCs w:val="24"/>
        </w:rPr>
      </w:pPr>
      <w:r w:rsidRPr="00A33229">
        <w:rPr>
          <w:sz w:val="22"/>
          <w:szCs w:val="24"/>
        </w:rPr>
        <w:t>Para o</w:t>
      </w:r>
      <w:r w:rsidR="00AB7228" w:rsidRPr="00A33229">
        <w:rPr>
          <w:sz w:val="22"/>
          <w:szCs w:val="24"/>
        </w:rPr>
        <w:t xml:space="preserve"> próximo ano</w:t>
      </w:r>
      <w:r w:rsidRPr="00A33229">
        <w:rPr>
          <w:sz w:val="22"/>
          <w:szCs w:val="24"/>
        </w:rPr>
        <w:t xml:space="preserve"> espera-s</w:t>
      </w:r>
      <w:r w:rsidR="007C1F1D">
        <w:rPr>
          <w:sz w:val="22"/>
          <w:szCs w:val="24"/>
        </w:rPr>
        <w:t xml:space="preserve">e </w:t>
      </w:r>
      <w:r w:rsidR="00395DE6">
        <w:rPr>
          <w:sz w:val="22"/>
          <w:szCs w:val="24"/>
        </w:rPr>
        <w:t>iniciar as obras relativas aos projetos em curso.</w:t>
      </w:r>
    </w:p>
    <w:p w14:paraId="7D09F354" w14:textId="77777777" w:rsidR="00395DE6" w:rsidRPr="00090BE0" w:rsidRDefault="00395DE6" w:rsidP="00DD1743">
      <w:pPr>
        <w:ind w:right="141"/>
        <w:jc w:val="both"/>
        <w:rPr>
          <w:sz w:val="24"/>
          <w:szCs w:val="24"/>
        </w:rPr>
      </w:pPr>
    </w:p>
    <w:p w14:paraId="01C8E5D0" w14:textId="77777777" w:rsidR="003B6F12" w:rsidRPr="005C7D51" w:rsidRDefault="009B09ED" w:rsidP="00DD1743">
      <w:pPr>
        <w:jc w:val="both"/>
        <w:rPr>
          <w:b/>
          <w:color w:val="1F497D" w:themeColor="text2"/>
        </w:rPr>
      </w:pPr>
      <w:r w:rsidRPr="00F06148">
        <w:rPr>
          <w:sz w:val="24"/>
          <w:szCs w:val="24"/>
        </w:rPr>
        <w:tab/>
      </w:r>
      <w:r w:rsidR="003B6F12" w:rsidRPr="005C7D51">
        <w:rPr>
          <w:b/>
          <w:color w:val="1F497D" w:themeColor="text2"/>
          <w:sz w:val="22"/>
          <w:u w:val="single"/>
        </w:rPr>
        <w:t xml:space="preserve">3 - BREVE ANALISE DA SITUAÇÃO ECONOMICO-FINANCEIRA </w:t>
      </w:r>
      <w:r w:rsidR="00132047" w:rsidRPr="005C7D51">
        <w:rPr>
          <w:b/>
          <w:color w:val="1F497D" w:themeColor="text2"/>
          <w:sz w:val="22"/>
          <w:u w:val="single"/>
        </w:rPr>
        <w:t xml:space="preserve">DA </w:t>
      </w:r>
      <w:r w:rsidR="003B6F12" w:rsidRPr="005C7D51">
        <w:rPr>
          <w:b/>
          <w:color w:val="1F497D" w:themeColor="text2"/>
          <w:sz w:val="22"/>
          <w:u w:val="single"/>
        </w:rPr>
        <w:t>INSTITUIÇÃO</w:t>
      </w:r>
      <w:r w:rsidR="003B6F12" w:rsidRPr="005C7D51">
        <w:rPr>
          <w:b/>
          <w:color w:val="1F497D" w:themeColor="text2"/>
        </w:rPr>
        <w:t>.</w:t>
      </w:r>
    </w:p>
    <w:p w14:paraId="13251FA0" w14:textId="77777777" w:rsidR="003B6F12" w:rsidRDefault="00CE3E66" w:rsidP="009B09ED">
      <w:pPr>
        <w:ind w:right="141" w:firstLine="720"/>
        <w:jc w:val="both"/>
        <w:rPr>
          <w:b/>
          <w:color w:val="1F497D" w:themeColor="text2"/>
          <w:sz w:val="24"/>
          <w:szCs w:val="24"/>
        </w:rPr>
      </w:pPr>
      <w:r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 xml:space="preserve">.1. – Recursos Humanos </w:t>
      </w:r>
    </w:p>
    <w:p w14:paraId="123B0669" w14:textId="77777777" w:rsidR="00395DE6" w:rsidRDefault="00395DE6" w:rsidP="009B09ED">
      <w:pPr>
        <w:ind w:right="141" w:firstLine="720"/>
        <w:jc w:val="both"/>
        <w:rPr>
          <w:b/>
          <w:color w:val="1F497D" w:themeColor="text2"/>
          <w:sz w:val="24"/>
          <w:szCs w:val="24"/>
        </w:rPr>
      </w:pPr>
    </w:p>
    <w:p w14:paraId="7D71A6FC" w14:textId="77777777" w:rsidR="00395DE6" w:rsidRPr="00395DE6" w:rsidRDefault="00395DE6" w:rsidP="009B09ED">
      <w:pPr>
        <w:ind w:right="141" w:firstLine="720"/>
        <w:jc w:val="both"/>
        <w:rPr>
          <w:sz w:val="24"/>
          <w:szCs w:val="24"/>
        </w:rPr>
      </w:pPr>
      <w:r w:rsidRPr="00395DE6">
        <w:rPr>
          <w:sz w:val="24"/>
          <w:szCs w:val="24"/>
        </w:rPr>
        <w:t xml:space="preserve">A Irmandade não tem recursos humanos contratados, apenas existindo voluntários que se dedicam à </w:t>
      </w:r>
      <w:r>
        <w:rPr>
          <w:sz w:val="24"/>
          <w:szCs w:val="24"/>
        </w:rPr>
        <w:t xml:space="preserve">representação, planeamento, </w:t>
      </w:r>
      <w:r w:rsidRPr="00395DE6">
        <w:rPr>
          <w:sz w:val="24"/>
          <w:szCs w:val="24"/>
        </w:rPr>
        <w:t>organização da Inst</w:t>
      </w:r>
      <w:r>
        <w:rPr>
          <w:sz w:val="24"/>
          <w:szCs w:val="24"/>
        </w:rPr>
        <w:t>it</w:t>
      </w:r>
      <w:r w:rsidRPr="00395DE6">
        <w:rPr>
          <w:sz w:val="24"/>
          <w:szCs w:val="24"/>
        </w:rPr>
        <w:t>uição e cumprimento das obrigações financeiras existentes.</w:t>
      </w:r>
    </w:p>
    <w:p w14:paraId="735A4772" w14:textId="1135F3D4" w:rsidR="00920FE2" w:rsidRPr="003A4E4C" w:rsidRDefault="00920FE2" w:rsidP="00093DFC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 w:firstLine="720"/>
        <w:rPr>
          <w:bCs/>
          <w:color w:val="FF0000"/>
          <w:sz w:val="22"/>
          <w:szCs w:val="24"/>
        </w:rPr>
      </w:pPr>
    </w:p>
    <w:p w14:paraId="6973DEBE" w14:textId="3B4CBA41" w:rsidR="0054301F" w:rsidRPr="005C7D51" w:rsidRDefault="00CE3E66" w:rsidP="00D6104A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360" w:lineRule="auto"/>
        <w:ind w:left="284" w:right="141" w:firstLine="436"/>
        <w:rPr>
          <w:color w:val="1F497D" w:themeColor="text2"/>
          <w:szCs w:val="24"/>
        </w:rPr>
      </w:pPr>
      <w:r w:rsidRPr="005C7D51">
        <w:rPr>
          <w:b/>
          <w:color w:val="1F497D" w:themeColor="text2"/>
          <w:szCs w:val="24"/>
        </w:rPr>
        <w:t>3</w:t>
      </w:r>
      <w:r w:rsidR="003B6F12" w:rsidRPr="005C7D51">
        <w:rPr>
          <w:b/>
          <w:color w:val="1F497D" w:themeColor="text2"/>
          <w:szCs w:val="24"/>
        </w:rPr>
        <w:t>.</w:t>
      </w:r>
      <w:r w:rsidR="003D2802">
        <w:rPr>
          <w:b/>
          <w:color w:val="1F497D" w:themeColor="text2"/>
          <w:szCs w:val="24"/>
        </w:rPr>
        <w:t>2</w:t>
      </w:r>
      <w:r w:rsidR="003B6F12" w:rsidRPr="005C7D51">
        <w:rPr>
          <w:b/>
          <w:color w:val="1F497D" w:themeColor="text2"/>
          <w:szCs w:val="24"/>
        </w:rPr>
        <w:t xml:space="preserve"> </w:t>
      </w:r>
      <w:r w:rsidR="0054301F" w:rsidRPr="005C7D51">
        <w:rPr>
          <w:b/>
          <w:color w:val="1F497D" w:themeColor="text2"/>
          <w:szCs w:val="24"/>
        </w:rPr>
        <w:t>–</w:t>
      </w:r>
      <w:r w:rsidR="003B6F12" w:rsidRPr="005C7D51">
        <w:rPr>
          <w:b/>
          <w:color w:val="1F497D" w:themeColor="text2"/>
          <w:szCs w:val="24"/>
        </w:rPr>
        <w:t xml:space="preserve"> </w:t>
      </w:r>
      <w:r w:rsidR="00074CFB" w:rsidRPr="005C7D51">
        <w:rPr>
          <w:b/>
          <w:color w:val="1F497D" w:themeColor="text2"/>
          <w:szCs w:val="24"/>
        </w:rPr>
        <w:t xml:space="preserve">A nível </w:t>
      </w:r>
      <w:r w:rsidR="003B6F12" w:rsidRPr="005C7D51">
        <w:rPr>
          <w:b/>
          <w:color w:val="1F497D" w:themeColor="text2"/>
          <w:szCs w:val="24"/>
        </w:rPr>
        <w:t>Social</w:t>
      </w:r>
    </w:p>
    <w:p w14:paraId="1D350275" w14:textId="77777777" w:rsidR="00A712AC" w:rsidRDefault="003B6F12" w:rsidP="009B09ED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/>
        <w:rPr>
          <w:sz w:val="22"/>
          <w:szCs w:val="24"/>
        </w:rPr>
      </w:pPr>
      <w:r w:rsidRPr="00A33229">
        <w:rPr>
          <w:sz w:val="22"/>
          <w:szCs w:val="24"/>
        </w:rPr>
        <w:tab/>
        <w:t>Em termos sociais a Instituição</w:t>
      </w:r>
      <w:r w:rsidR="00A712AC" w:rsidRPr="00A33229">
        <w:rPr>
          <w:sz w:val="22"/>
          <w:szCs w:val="24"/>
        </w:rPr>
        <w:t xml:space="preserve">, </w:t>
      </w:r>
      <w:r w:rsidRPr="00A33229">
        <w:rPr>
          <w:sz w:val="22"/>
          <w:szCs w:val="24"/>
        </w:rPr>
        <w:t xml:space="preserve">continuou </w:t>
      </w:r>
      <w:r w:rsidR="00A712AC" w:rsidRPr="00A33229">
        <w:rPr>
          <w:sz w:val="22"/>
          <w:szCs w:val="24"/>
        </w:rPr>
        <w:t>a acompanhar as situações que necessit</w:t>
      </w:r>
      <w:r w:rsidR="00871271">
        <w:rPr>
          <w:sz w:val="22"/>
          <w:szCs w:val="24"/>
        </w:rPr>
        <w:t>a</w:t>
      </w:r>
      <w:r w:rsidR="00A712AC" w:rsidRPr="00A33229">
        <w:rPr>
          <w:sz w:val="22"/>
          <w:szCs w:val="24"/>
        </w:rPr>
        <w:t>riam de nossa intervenção, bem como junto dos familiares</w:t>
      </w:r>
      <w:r w:rsidR="002779A0" w:rsidRPr="00A33229">
        <w:rPr>
          <w:sz w:val="22"/>
          <w:szCs w:val="24"/>
        </w:rPr>
        <w:t>,</w:t>
      </w:r>
      <w:r w:rsidR="00A712AC" w:rsidRPr="00A33229">
        <w:rPr>
          <w:sz w:val="22"/>
          <w:szCs w:val="24"/>
        </w:rPr>
        <w:t xml:space="preserve"> trabalha</w:t>
      </w:r>
      <w:r w:rsidR="002779A0" w:rsidRPr="00A33229">
        <w:rPr>
          <w:sz w:val="22"/>
          <w:szCs w:val="24"/>
        </w:rPr>
        <w:t>ndo</w:t>
      </w:r>
      <w:r w:rsidR="00A712AC" w:rsidRPr="00A33229">
        <w:rPr>
          <w:sz w:val="22"/>
          <w:szCs w:val="24"/>
        </w:rPr>
        <w:t xml:space="preserve"> para a melhor </w:t>
      </w:r>
      <w:r w:rsidR="00395DE6">
        <w:rPr>
          <w:sz w:val="22"/>
          <w:szCs w:val="24"/>
        </w:rPr>
        <w:t>resolução desses assuntos.</w:t>
      </w:r>
    </w:p>
    <w:p w14:paraId="15ABF768" w14:textId="77777777" w:rsidR="00F85352" w:rsidRPr="00A33229" w:rsidRDefault="00F85352" w:rsidP="009B09ED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 w:firstLine="720"/>
        <w:rPr>
          <w:sz w:val="22"/>
          <w:szCs w:val="24"/>
        </w:rPr>
      </w:pPr>
    </w:p>
    <w:p w14:paraId="013F0D67" w14:textId="77777777" w:rsidR="007923B1" w:rsidRDefault="007923B1" w:rsidP="009B09ED">
      <w:pPr>
        <w:ind w:right="141" w:firstLine="720"/>
        <w:jc w:val="both"/>
        <w:rPr>
          <w:b/>
          <w:color w:val="1F497D" w:themeColor="text2"/>
          <w:sz w:val="24"/>
          <w:szCs w:val="24"/>
        </w:rPr>
      </w:pPr>
    </w:p>
    <w:p w14:paraId="6AF1D9DE" w14:textId="77777777" w:rsidR="003B6F12" w:rsidRPr="005C7D51" w:rsidRDefault="00CE3E66" w:rsidP="009B09ED">
      <w:pPr>
        <w:ind w:right="141" w:firstLine="720"/>
        <w:jc w:val="both"/>
        <w:rPr>
          <w:color w:val="1F497D" w:themeColor="text2"/>
          <w:sz w:val="24"/>
          <w:szCs w:val="24"/>
        </w:rPr>
      </w:pPr>
      <w:r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>.</w:t>
      </w:r>
      <w:r w:rsidR="000F548A"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 xml:space="preserve"> – Contas e Património</w:t>
      </w:r>
    </w:p>
    <w:p w14:paraId="5B40155B" w14:textId="77777777" w:rsidR="003B6F12" w:rsidRPr="005C7D51" w:rsidRDefault="00CE3E66" w:rsidP="009B09ED">
      <w:pPr>
        <w:ind w:right="141" w:firstLine="720"/>
        <w:jc w:val="both"/>
        <w:rPr>
          <w:color w:val="1F497D" w:themeColor="text2"/>
          <w:sz w:val="24"/>
          <w:szCs w:val="24"/>
        </w:rPr>
      </w:pPr>
      <w:r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>.</w:t>
      </w:r>
      <w:r w:rsidR="000F548A"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>.1 – Comparação dos Balanços por rúbrica</w:t>
      </w:r>
    </w:p>
    <w:p w14:paraId="4480253E" w14:textId="77777777" w:rsidR="003B6F12" w:rsidRPr="005C7D51" w:rsidRDefault="00CE3E66" w:rsidP="009B09ED">
      <w:pPr>
        <w:ind w:right="141" w:firstLine="720"/>
        <w:jc w:val="both"/>
        <w:rPr>
          <w:b/>
          <w:color w:val="1F497D" w:themeColor="text2"/>
          <w:sz w:val="24"/>
          <w:szCs w:val="24"/>
        </w:rPr>
      </w:pPr>
      <w:r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>.</w:t>
      </w:r>
      <w:r w:rsidR="000F548A"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>.1.1 – Activo</w:t>
      </w:r>
    </w:p>
    <w:p w14:paraId="0321858E" w14:textId="77777777" w:rsidR="00074CFB" w:rsidRPr="009C7594" w:rsidRDefault="00A53D78" w:rsidP="00A53D78">
      <w:pPr>
        <w:ind w:right="141"/>
        <w:jc w:val="both"/>
        <w:rPr>
          <w:sz w:val="22"/>
          <w:szCs w:val="24"/>
        </w:rPr>
      </w:pPr>
      <w:r w:rsidRPr="009C7594">
        <w:rPr>
          <w:sz w:val="24"/>
          <w:szCs w:val="24"/>
        </w:rPr>
        <w:tab/>
      </w:r>
    </w:p>
    <w:p w14:paraId="380D5DBF" w14:textId="1DAECC85" w:rsidR="00A33229" w:rsidRPr="0003611D" w:rsidRDefault="003B6F12" w:rsidP="0003611D">
      <w:pPr>
        <w:ind w:right="141" w:firstLine="720"/>
        <w:jc w:val="both"/>
        <w:rPr>
          <w:b/>
          <w:sz w:val="24"/>
          <w:szCs w:val="24"/>
        </w:rPr>
      </w:pPr>
      <w:r w:rsidRPr="0003611D">
        <w:rPr>
          <w:sz w:val="22"/>
          <w:szCs w:val="24"/>
        </w:rPr>
        <w:t>N</w:t>
      </w:r>
      <w:r w:rsidR="009C7594" w:rsidRPr="0003611D">
        <w:rPr>
          <w:sz w:val="22"/>
          <w:szCs w:val="24"/>
        </w:rPr>
        <w:t xml:space="preserve">a análise </w:t>
      </w:r>
      <w:r w:rsidRPr="0003611D">
        <w:rPr>
          <w:sz w:val="22"/>
          <w:szCs w:val="24"/>
        </w:rPr>
        <w:t>comparat</w:t>
      </w:r>
      <w:r w:rsidR="00704A71" w:rsidRPr="0003611D">
        <w:rPr>
          <w:sz w:val="22"/>
          <w:szCs w:val="24"/>
        </w:rPr>
        <w:t>iv</w:t>
      </w:r>
      <w:r w:rsidR="009C7594" w:rsidRPr="0003611D">
        <w:rPr>
          <w:sz w:val="22"/>
          <w:szCs w:val="24"/>
        </w:rPr>
        <w:t>a</w:t>
      </w:r>
      <w:r w:rsidR="00704A71" w:rsidRPr="0003611D">
        <w:rPr>
          <w:sz w:val="22"/>
          <w:szCs w:val="24"/>
        </w:rPr>
        <w:t xml:space="preserve"> dos balanços verifica-se </w:t>
      </w:r>
      <w:r w:rsidR="00F75F05">
        <w:rPr>
          <w:sz w:val="22"/>
          <w:szCs w:val="24"/>
        </w:rPr>
        <w:t xml:space="preserve">que a </w:t>
      </w:r>
      <w:r w:rsidR="00A26A4B">
        <w:rPr>
          <w:sz w:val="22"/>
          <w:szCs w:val="24"/>
        </w:rPr>
        <w:t>I</w:t>
      </w:r>
      <w:r w:rsidR="00F75F05">
        <w:rPr>
          <w:sz w:val="22"/>
          <w:szCs w:val="24"/>
        </w:rPr>
        <w:t xml:space="preserve">nstituição mantem a solidez </w:t>
      </w:r>
      <w:r w:rsidR="00670E15">
        <w:rPr>
          <w:sz w:val="22"/>
          <w:szCs w:val="24"/>
        </w:rPr>
        <w:t xml:space="preserve">financeira, com </w:t>
      </w:r>
      <w:r w:rsidR="00A26A4B">
        <w:rPr>
          <w:sz w:val="22"/>
          <w:szCs w:val="24"/>
        </w:rPr>
        <w:t>elevadas</w:t>
      </w:r>
      <w:r w:rsidR="00670E15">
        <w:rPr>
          <w:sz w:val="22"/>
          <w:szCs w:val="24"/>
        </w:rPr>
        <w:t xml:space="preserve"> disponibilidades financeiras (745.125,60€) e um património liquido </w:t>
      </w:r>
      <w:r w:rsidR="00A915C2">
        <w:rPr>
          <w:sz w:val="22"/>
          <w:szCs w:val="24"/>
        </w:rPr>
        <w:t>59.536,90€</w:t>
      </w:r>
    </w:p>
    <w:p w14:paraId="73D234F7" w14:textId="77777777" w:rsidR="0003611D" w:rsidRPr="009C7594" w:rsidRDefault="0003611D" w:rsidP="0003611D">
      <w:pPr>
        <w:ind w:right="141" w:firstLine="720"/>
        <w:jc w:val="both"/>
        <w:rPr>
          <w:b/>
          <w:sz w:val="24"/>
          <w:szCs w:val="24"/>
        </w:rPr>
      </w:pPr>
    </w:p>
    <w:p w14:paraId="6246CAA2" w14:textId="77777777" w:rsidR="00074CFB" w:rsidRPr="005C7D51" w:rsidRDefault="00CE3E66" w:rsidP="009B09ED">
      <w:pPr>
        <w:ind w:right="141" w:firstLine="720"/>
        <w:jc w:val="both"/>
        <w:rPr>
          <w:b/>
          <w:color w:val="1F497D" w:themeColor="text2"/>
          <w:sz w:val="24"/>
          <w:szCs w:val="24"/>
        </w:rPr>
      </w:pPr>
      <w:r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>.</w:t>
      </w:r>
      <w:r w:rsidR="000F548A" w:rsidRPr="005C7D51">
        <w:rPr>
          <w:b/>
          <w:color w:val="1F497D" w:themeColor="text2"/>
          <w:sz w:val="24"/>
          <w:szCs w:val="24"/>
        </w:rPr>
        <w:t>3</w:t>
      </w:r>
      <w:r w:rsidR="003B6F12" w:rsidRPr="005C7D51">
        <w:rPr>
          <w:b/>
          <w:color w:val="1F497D" w:themeColor="text2"/>
          <w:sz w:val="24"/>
          <w:szCs w:val="24"/>
        </w:rPr>
        <w:t xml:space="preserve">.1.2. – </w:t>
      </w:r>
      <w:r w:rsidR="00074CFB" w:rsidRPr="005C7D51">
        <w:rPr>
          <w:b/>
          <w:color w:val="1F497D" w:themeColor="text2"/>
          <w:sz w:val="24"/>
          <w:szCs w:val="24"/>
        </w:rPr>
        <w:t xml:space="preserve">Fundos Patrimoniais e Passivo </w:t>
      </w:r>
    </w:p>
    <w:p w14:paraId="50D8A010" w14:textId="77777777" w:rsidR="00074CFB" w:rsidRPr="005C7D51" w:rsidRDefault="00074CFB" w:rsidP="009B09ED">
      <w:pPr>
        <w:ind w:right="141" w:firstLine="720"/>
        <w:jc w:val="both"/>
        <w:rPr>
          <w:b/>
          <w:color w:val="1F497D" w:themeColor="text2"/>
          <w:sz w:val="22"/>
          <w:szCs w:val="24"/>
        </w:rPr>
      </w:pPr>
    </w:p>
    <w:p w14:paraId="21815F47" w14:textId="335CA605" w:rsidR="005421C5" w:rsidRPr="009C7594" w:rsidRDefault="003B6F12" w:rsidP="009A6137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/>
        <w:rPr>
          <w:sz w:val="22"/>
        </w:rPr>
      </w:pPr>
      <w:r w:rsidRPr="009C7594">
        <w:rPr>
          <w:sz w:val="22"/>
        </w:rPr>
        <w:tab/>
        <w:t xml:space="preserve">O </w:t>
      </w:r>
      <w:r w:rsidRPr="009C7594">
        <w:rPr>
          <w:b/>
          <w:sz w:val="22"/>
        </w:rPr>
        <w:t>Resultado Líquido</w:t>
      </w:r>
      <w:r w:rsidRPr="009C7594">
        <w:rPr>
          <w:sz w:val="22"/>
        </w:rPr>
        <w:t xml:space="preserve">, foi </w:t>
      </w:r>
      <w:r w:rsidR="0003611D">
        <w:rPr>
          <w:b/>
          <w:sz w:val="22"/>
        </w:rPr>
        <w:t>negativo</w:t>
      </w:r>
      <w:r w:rsidR="004525B5" w:rsidRPr="009C7594">
        <w:rPr>
          <w:b/>
          <w:sz w:val="22"/>
        </w:rPr>
        <w:t xml:space="preserve"> </w:t>
      </w:r>
      <w:r w:rsidR="00497994" w:rsidRPr="009C7594">
        <w:rPr>
          <w:sz w:val="22"/>
        </w:rPr>
        <w:t xml:space="preserve">em </w:t>
      </w:r>
      <w:r w:rsidR="007412CF">
        <w:rPr>
          <w:b/>
          <w:sz w:val="22"/>
        </w:rPr>
        <w:t>7.766</w:t>
      </w:r>
      <w:r w:rsidR="0003611D">
        <w:rPr>
          <w:b/>
          <w:sz w:val="22"/>
        </w:rPr>
        <w:t>,</w:t>
      </w:r>
      <w:r w:rsidR="007412CF">
        <w:rPr>
          <w:b/>
          <w:sz w:val="22"/>
        </w:rPr>
        <w:t>9</w:t>
      </w:r>
      <w:r w:rsidR="00021CE3">
        <w:rPr>
          <w:b/>
          <w:sz w:val="22"/>
        </w:rPr>
        <w:t>6</w:t>
      </w:r>
      <w:r w:rsidR="003A72FD" w:rsidRPr="009C7594">
        <w:rPr>
          <w:sz w:val="22"/>
        </w:rPr>
        <w:t>€</w:t>
      </w:r>
      <w:r w:rsidR="0036730E" w:rsidRPr="009C7594">
        <w:rPr>
          <w:sz w:val="22"/>
        </w:rPr>
        <w:t>.</w:t>
      </w:r>
    </w:p>
    <w:p w14:paraId="7B30FBFC" w14:textId="77777777" w:rsidR="00074CFB" w:rsidRPr="009C7594" w:rsidRDefault="00074CFB" w:rsidP="009A6137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/>
        <w:rPr>
          <w:sz w:val="22"/>
        </w:rPr>
      </w:pPr>
    </w:p>
    <w:p w14:paraId="213FE08B" w14:textId="192D034A" w:rsidR="0003611D" w:rsidRDefault="0003611D" w:rsidP="0003611D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 w:firstLine="720"/>
        <w:rPr>
          <w:sz w:val="22"/>
          <w:szCs w:val="24"/>
        </w:rPr>
      </w:pPr>
      <w:r>
        <w:rPr>
          <w:sz w:val="22"/>
          <w:szCs w:val="24"/>
        </w:rPr>
        <w:t xml:space="preserve">Importa referir que </w:t>
      </w:r>
      <w:r w:rsidR="00021CE3">
        <w:rPr>
          <w:sz w:val="22"/>
          <w:szCs w:val="24"/>
        </w:rPr>
        <w:t>o passivo d</w:t>
      </w:r>
      <w:r>
        <w:rPr>
          <w:sz w:val="22"/>
          <w:szCs w:val="24"/>
        </w:rPr>
        <w:t>a Instituição não te</w:t>
      </w:r>
      <w:r w:rsidR="00021CE3">
        <w:rPr>
          <w:sz w:val="22"/>
          <w:szCs w:val="24"/>
        </w:rPr>
        <w:t>m</w:t>
      </w:r>
      <w:r>
        <w:rPr>
          <w:sz w:val="22"/>
          <w:szCs w:val="24"/>
        </w:rPr>
        <w:t xml:space="preserve"> qualquer expressão </w:t>
      </w:r>
      <w:r w:rsidR="00021CE3">
        <w:rPr>
          <w:sz w:val="22"/>
          <w:szCs w:val="24"/>
        </w:rPr>
        <w:t>relevante, tratando-se apenas de faturas que já foram liquidadas no mês de Janeiro de 202</w:t>
      </w:r>
      <w:r w:rsidR="00CD2DCC">
        <w:rPr>
          <w:sz w:val="22"/>
          <w:szCs w:val="24"/>
        </w:rPr>
        <w:t>4</w:t>
      </w:r>
      <w:r w:rsidR="00021CE3">
        <w:rPr>
          <w:sz w:val="22"/>
          <w:szCs w:val="24"/>
        </w:rPr>
        <w:t>.</w:t>
      </w:r>
    </w:p>
    <w:p w14:paraId="2A9600DA" w14:textId="77777777" w:rsidR="009F6FD0" w:rsidRDefault="0003611D" w:rsidP="0003611D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 w:firstLine="720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57AB6231" w14:textId="77777777" w:rsidR="003B6F12" w:rsidRPr="005C7D51" w:rsidRDefault="009F6FD0" w:rsidP="00C471FF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/>
        <w:rPr>
          <w:b/>
          <w:color w:val="1F497D" w:themeColor="text2"/>
          <w:szCs w:val="24"/>
        </w:rPr>
      </w:pPr>
      <w:r>
        <w:rPr>
          <w:sz w:val="22"/>
          <w:szCs w:val="24"/>
        </w:rPr>
        <w:tab/>
      </w:r>
      <w:r w:rsidR="00CE3E66" w:rsidRPr="005C7D51">
        <w:rPr>
          <w:b/>
          <w:color w:val="1F497D" w:themeColor="text2"/>
          <w:szCs w:val="24"/>
        </w:rPr>
        <w:t>3</w:t>
      </w:r>
      <w:r w:rsidR="003B6F12" w:rsidRPr="005C7D51">
        <w:rPr>
          <w:b/>
          <w:color w:val="1F497D" w:themeColor="text2"/>
          <w:szCs w:val="24"/>
        </w:rPr>
        <w:t>.</w:t>
      </w:r>
      <w:r w:rsidR="000F548A" w:rsidRPr="005C7D51">
        <w:rPr>
          <w:b/>
          <w:color w:val="1F497D" w:themeColor="text2"/>
          <w:szCs w:val="24"/>
        </w:rPr>
        <w:t>3</w:t>
      </w:r>
      <w:r w:rsidR="003B6F12" w:rsidRPr="005C7D51">
        <w:rPr>
          <w:b/>
          <w:color w:val="1F497D" w:themeColor="text2"/>
          <w:szCs w:val="24"/>
        </w:rPr>
        <w:t>.2 – Comparação das Demonstrações de Resultados por Rúbricas</w:t>
      </w:r>
    </w:p>
    <w:p w14:paraId="64E2D813" w14:textId="77777777" w:rsidR="00074CFB" w:rsidRDefault="00074CFB" w:rsidP="009B09ED">
      <w:pPr>
        <w:ind w:right="141" w:firstLine="720"/>
        <w:jc w:val="both"/>
        <w:rPr>
          <w:sz w:val="24"/>
          <w:szCs w:val="24"/>
        </w:rPr>
      </w:pPr>
    </w:p>
    <w:p w14:paraId="6D884EC8" w14:textId="7D0A113E" w:rsidR="0003611D" w:rsidRPr="0003611D" w:rsidRDefault="003B6F12" w:rsidP="009B09ED">
      <w:pPr>
        <w:ind w:right="141" w:firstLine="720"/>
        <w:jc w:val="both"/>
        <w:rPr>
          <w:sz w:val="22"/>
          <w:szCs w:val="24"/>
        </w:rPr>
      </w:pPr>
      <w:r w:rsidRPr="0003611D">
        <w:rPr>
          <w:sz w:val="22"/>
          <w:szCs w:val="24"/>
        </w:rPr>
        <w:t xml:space="preserve">Os Resultados Operacionais </w:t>
      </w:r>
      <w:r w:rsidR="003A72FD" w:rsidRPr="0003611D">
        <w:rPr>
          <w:sz w:val="22"/>
          <w:szCs w:val="24"/>
        </w:rPr>
        <w:t>da atividade</w:t>
      </w:r>
      <w:r w:rsidR="0003611D" w:rsidRPr="0003611D">
        <w:rPr>
          <w:sz w:val="22"/>
          <w:szCs w:val="24"/>
        </w:rPr>
        <w:t>, foram negativos</w:t>
      </w:r>
      <w:r w:rsidR="00E46669">
        <w:rPr>
          <w:sz w:val="22"/>
          <w:szCs w:val="24"/>
        </w:rPr>
        <w:t xml:space="preserve">, muito semelhantes ao ocorrido no ano anterior, </w:t>
      </w:r>
      <w:r w:rsidR="0003611D" w:rsidRPr="0003611D">
        <w:rPr>
          <w:sz w:val="22"/>
          <w:szCs w:val="24"/>
        </w:rPr>
        <w:t>passando de -</w:t>
      </w:r>
      <w:r w:rsidR="00E46669">
        <w:rPr>
          <w:sz w:val="22"/>
          <w:szCs w:val="24"/>
        </w:rPr>
        <w:t>14.007,68€</w:t>
      </w:r>
      <w:r w:rsidR="00CD2DCC">
        <w:rPr>
          <w:sz w:val="22"/>
          <w:szCs w:val="24"/>
        </w:rPr>
        <w:t xml:space="preserve"> para -7.766,96€</w:t>
      </w:r>
    </w:p>
    <w:p w14:paraId="21432E7E" w14:textId="77777777" w:rsidR="00074CFB" w:rsidRPr="0003611D" w:rsidRDefault="004525B5" w:rsidP="009B09ED">
      <w:pPr>
        <w:ind w:right="141" w:firstLine="720"/>
        <w:jc w:val="both"/>
        <w:rPr>
          <w:sz w:val="22"/>
          <w:szCs w:val="24"/>
        </w:rPr>
      </w:pPr>
      <w:r w:rsidRPr="0003611D">
        <w:rPr>
          <w:sz w:val="22"/>
          <w:szCs w:val="24"/>
        </w:rPr>
        <w:t xml:space="preserve"> </w:t>
      </w:r>
    </w:p>
    <w:p w14:paraId="3EECB831" w14:textId="77777777" w:rsidR="008F4437" w:rsidRPr="00931F56" w:rsidRDefault="008F4437" w:rsidP="009B09ED">
      <w:pPr>
        <w:ind w:right="141" w:firstLine="720"/>
        <w:jc w:val="both"/>
        <w:rPr>
          <w:bCs/>
          <w:color w:val="FF0000"/>
          <w:sz w:val="24"/>
          <w:szCs w:val="24"/>
        </w:rPr>
      </w:pPr>
    </w:p>
    <w:p w14:paraId="1A63151B" w14:textId="77777777" w:rsidR="003B6F12" w:rsidRPr="00131D2D" w:rsidRDefault="00CE3E66" w:rsidP="009B09ED">
      <w:pPr>
        <w:pStyle w:val="Corpodetexto3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 w:firstLine="720"/>
        <w:rPr>
          <w:rFonts w:ascii="Times New Roman" w:hAnsi="Times New Roman"/>
          <w:color w:val="1F497D" w:themeColor="text2"/>
          <w:sz w:val="22"/>
        </w:rPr>
      </w:pPr>
      <w:r w:rsidRPr="00131D2D">
        <w:rPr>
          <w:rFonts w:ascii="Times New Roman" w:hAnsi="Times New Roman"/>
          <w:color w:val="1F497D" w:themeColor="text2"/>
          <w:sz w:val="22"/>
          <w:u w:val="single"/>
        </w:rPr>
        <w:t>4</w:t>
      </w:r>
      <w:r w:rsidR="003B6F12" w:rsidRPr="00131D2D">
        <w:rPr>
          <w:rFonts w:ascii="Times New Roman" w:hAnsi="Times New Roman"/>
          <w:color w:val="1F497D" w:themeColor="text2"/>
          <w:sz w:val="22"/>
          <w:u w:val="single"/>
        </w:rPr>
        <w:t xml:space="preserve"> -DÍVIDAS À ADMINISTRAÇÄO FISCAL E AO CENTRO REGIONAL DE SEGURANÇA SOCIAL</w:t>
      </w:r>
    </w:p>
    <w:p w14:paraId="662D7676" w14:textId="77777777" w:rsidR="003B6F12" w:rsidRPr="00131D2D" w:rsidRDefault="003B6F12" w:rsidP="009B09ED">
      <w:pPr>
        <w:ind w:right="141"/>
        <w:jc w:val="both"/>
        <w:rPr>
          <w:color w:val="1F497D" w:themeColor="text2"/>
          <w:sz w:val="26"/>
        </w:rPr>
      </w:pPr>
    </w:p>
    <w:p w14:paraId="79267BE8" w14:textId="77777777" w:rsidR="003B6F12" w:rsidRPr="00A33229" w:rsidRDefault="003B6F12" w:rsidP="009B09ED">
      <w:pPr>
        <w:ind w:right="141" w:firstLine="720"/>
        <w:jc w:val="both"/>
        <w:rPr>
          <w:sz w:val="22"/>
          <w:szCs w:val="24"/>
        </w:rPr>
      </w:pPr>
      <w:r w:rsidRPr="00A33229">
        <w:rPr>
          <w:sz w:val="22"/>
          <w:szCs w:val="24"/>
        </w:rPr>
        <w:t>A Instituição não tem em mora qualquer dívida à Administração Fiscal, nem ao Centro Regional de Segurança Social, nem a quaisquer outras entidades públicas.</w:t>
      </w:r>
    </w:p>
    <w:p w14:paraId="546C7AD3" w14:textId="77777777" w:rsidR="003B6F12" w:rsidRPr="00931F56" w:rsidRDefault="003B6F12" w:rsidP="009B09ED">
      <w:pPr>
        <w:ind w:right="141"/>
        <w:jc w:val="both"/>
        <w:rPr>
          <w:color w:val="FF0000"/>
          <w:sz w:val="24"/>
          <w:szCs w:val="24"/>
        </w:rPr>
      </w:pPr>
    </w:p>
    <w:p w14:paraId="60B0E11E" w14:textId="77777777" w:rsidR="003B6F12" w:rsidRPr="00131D2D" w:rsidRDefault="00CE3E66" w:rsidP="009B09ED">
      <w:pPr>
        <w:ind w:right="141" w:firstLine="720"/>
        <w:jc w:val="both"/>
        <w:rPr>
          <w:b/>
          <w:color w:val="1F497D" w:themeColor="text2"/>
          <w:sz w:val="22"/>
          <w:u w:val="single"/>
        </w:rPr>
      </w:pPr>
      <w:r w:rsidRPr="00131D2D">
        <w:rPr>
          <w:b/>
          <w:color w:val="1F497D" w:themeColor="text2"/>
          <w:sz w:val="22"/>
          <w:u w:val="single"/>
        </w:rPr>
        <w:t>5</w:t>
      </w:r>
      <w:r w:rsidR="00FB3743" w:rsidRPr="00131D2D">
        <w:rPr>
          <w:b/>
          <w:color w:val="1F497D" w:themeColor="text2"/>
          <w:sz w:val="22"/>
          <w:u w:val="single"/>
        </w:rPr>
        <w:t>–</w:t>
      </w:r>
      <w:r w:rsidR="003B6F12" w:rsidRPr="00131D2D">
        <w:rPr>
          <w:b/>
          <w:color w:val="1F497D" w:themeColor="text2"/>
          <w:sz w:val="22"/>
          <w:u w:val="single"/>
        </w:rPr>
        <w:t xml:space="preserve"> AGRADECIMENTOS</w:t>
      </w:r>
    </w:p>
    <w:p w14:paraId="7CB92E63" w14:textId="77777777" w:rsidR="00FB3743" w:rsidRPr="00131D2D" w:rsidRDefault="00FB3743" w:rsidP="009B09ED">
      <w:pPr>
        <w:ind w:right="141"/>
        <w:jc w:val="both"/>
        <w:rPr>
          <w:color w:val="1F497D" w:themeColor="text2"/>
          <w:sz w:val="24"/>
        </w:rPr>
      </w:pPr>
    </w:p>
    <w:p w14:paraId="67357AC8" w14:textId="0C55C4E0" w:rsidR="003B6F12" w:rsidRPr="00A33229" w:rsidRDefault="003B6F12" w:rsidP="009B09ED">
      <w:pPr>
        <w:pStyle w:val="Corpodetexto2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right="141" w:firstLine="720"/>
        <w:rPr>
          <w:sz w:val="22"/>
          <w:szCs w:val="24"/>
        </w:rPr>
      </w:pPr>
      <w:r w:rsidRPr="00A33229">
        <w:rPr>
          <w:sz w:val="22"/>
          <w:szCs w:val="24"/>
        </w:rPr>
        <w:t>A Mesa Administrativa aproveita a oportunidade para agradecer a colaboração prestada por todos os</w:t>
      </w:r>
      <w:r w:rsidR="0003611D">
        <w:rPr>
          <w:sz w:val="22"/>
          <w:szCs w:val="24"/>
        </w:rPr>
        <w:t xml:space="preserve"> voluntários, à Irmandade da Santa Casa de Lagoa</w:t>
      </w:r>
      <w:r w:rsidRPr="00A33229">
        <w:rPr>
          <w:sz w:val="22"/>
          <w:szCs w:val="24"/>
        </w:rPr>
        <w:t xml:space="preserve">, </w:t>
      </w:r>
      <w:r w:rsidR="0003611D">
        <w:rPr>
          <w:sz w:val="22"/>
          <w:szCs w:val="24"/>
        </w:rPr>
        <w:t xml:space="preserve">ao </w:t>
      </w:r>
      <w:r w:rsidRPr="00A33229">
        <w:rPr>
          <w:sz w:val="22"/>
          <w:szCs w:val="24"/>
        </w:rPr>
        <w:t>Centro Regional de Segurança Social do Algarve,</w:t>
      </w:r>
      <w:r w:rsidR="00AD26B4" w:rsidRPr="00A33229">
        <w:rPr>
          <w:sz w:val="22"/>
          <w:szCs w:val="24"/>
        </w:rPr>
        <w:t xml:space="preserve"> </w:t>
      </w:r>
      <w:r w:rsidRPr="00A33229">
        <w:rPr>
          <w:sz w:val="22"/>
          <w:szCs w:val="24"/>
        </w:rPr>
        <w:t xml:space="preserve">Fornecedores, Instituições Bancárias, </w:t>
      </w:r>
      <w:r w:rsidR="0003611D">
        <w:rPr>
          <w:sz w:val="22"/>
          <w:szCs w:val="24"/>
        </w:rPr>
        <w:t xml:space="preserve">Município </w:t>
      </w:r>
      <w:r w:rsidRPr="00A33229">
        <w:rPr>
          <w:sz w:val="22"/>
          <w:szCs w:val="24"/>
        </w:rPr>
        <w:t xml:space="preserve">de </w:t>
      </w:r>
      <w:r w:rsidR="0003611D">
        <w:rPr>
          <w:sz w:val="22"/>
          <w:szCs w:val="24"/>
        </w:rPr>
        <w:t>Lagoa</w:t>
      </w:r>
      <w:r w:rsidRPr="00A33229">
        <w:rPr>
          <w:sz w:val="22"/>
          <w:szCs w:val="24"/>
        </w:rPr>
        <w:t xml:space="preserve">, Junta de Freguesia </w:t>
      </w:r>
      <w:r w:rsidR="00523722" w:rsidRPr="00A33229">
        <w:rPr>
          <w:sz w:val="22"/>
          <w:szCs w:val="24"/>
        </w:rPr>
        <w:t xml:space="preserve">de </w:t>
      </w:r>
      <w:r w:rsidR="0003611D">
        <w:rPr>
          <w:sz w:val="22"/>
          <w:szCs w:val="24"/>
        </w:rPr>
        <w:t>Lagoa</w:t>
      </w:r>
      <w:r w:rsidR="00523722" w:rsidRPr="00A33229">
        <w:rPr>
          <w:sz w:val="22"/>
          <w:szCs w:val="24"/>
        </w:rPr>
        <w:t xml:space="preserve">, </w:t>
      </w:r>
      <w:r w:rsidR="00385F1B">
        <w:rPr>
          <w:sz w:val="22"/>
          <w:szCs w:val="24"/>
        </w:rPr>
        <w:t>p</w:t>
      </w:r>
      <w:r w:rsidR="00EF425E" w:rsidRPr="00A33229">
        <w:rPr>
          <w:sz w:val="22"/>
          <w:szCs w:val="24"/>
        </w:rPr>
        <w:t xml:space="preserve">articulares </w:t>
      </w:r>
      <w:r w:rsidRPr="00A33229">
        <w:rPr>
          <w:sz w:val="22"/>
          <w:szCs w:val="24"/>
        </w:rPr>
        <w:t>e demais entidades que com ela se relacionaram.</w:t>
      </w:r>
    </w:p>
    <w:p w14:paraId="09B43D60" w14:textId="77777777" w:rsidR="00132047" w:rsidRPr="00A33229" w:rsidRDefault="00132047" w:rsidP="009B09ED">
      <w:pPr>
        <w:ind w:right="141"/>
        <w:jc w:val="center"/>
        <w:rPr>
          <w:color w:val="FF0000"/>
          <w:sz w:val="22"/>
          <w:szCs w:val="24"/>
        </w:rPr>
      </w:pPr>
    </w:p>
    <w:p w14:paraId="62A342DF" w14:textId="77777777" w:rsidR="003B6F12" w:rsidRDefault="003B6F12" w:rsidP="00A33229">
      <w:pPr>
        <w:ind w:right="141"/>
        <w:jc w:val="center"/>
        <w:rPr>
          <w:sz w:val="22"/>
          <w:szCs w:val="24"/>
        </w:rPr>
      </w:pPr>
      <w:r w:rsidRPr="00A33229">
        <w:rPr>
          <w:sz w:val="22"/>
          <w:szCs w:val="24"/>
        </w:rPr>
        <w:t>A Mesa Administrativa</w:t>
      </w:r>
    </w:p>
    <w:p w14:paraId="2C494B4A" w14:textId="77777777" w:rsidR="00871271" w:rsidRDefault="00871271" w:rsidP="00A33229">
      <w:pPr>
        <w:ind w:right="141"/>
        <w:jc w:val="center"/>
        <w:rPr>
          <w:sz w:val="22"/>
          <w:szCs w:val="24"/>
        </w:rPr>
      </w:pPr>
    </w:p>
    <w:p w14:paraId="12DA2D67" w14:textId="77777777" w:rsidR="00871271" w:rsidRPr="00A33229" w:rsidRDefault="00871271" w:rsidP="00A33229">
      <w:pPr>
        <w:ind w:right="141"/>
        <w:jc w:val="center"/>
        <w:rPr>
          <w:sz w:val="22"/>
        </w:rPr>
      </w:pPr>
    </w:p>
    <w:sectPr w:rsidR="00871271" w:rsidRPr="00A33229" w:rsidSect="00DE5802">
      <w:headerReference w:type="default" r:id="rId8"/>
      <w:footerReference w:type="default" r:id="rId9"/>
      <w:type w:val="continuous"/>
      <w:pgSz w:w="11907" w:h="16840" w:code="9"/>
      <w:pgMar w:top="374" w:right="850" w:bottom="709" w:left="1418" w:header="142" w:footer="2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2822" w14:textId="77777777" w:rsidR="000C4E84" w:rsidRDefault="000C4E84">
      <w:r>
        <w:separator/>
      </w:r>
    </w:p>
  </w:endnote>
  <w:endnote w:type="continuationSeparator" w:id="0">
    <w:p w14:paraId="4B51E14C" w14:textId="77777777" w:rsidR="000C4E84" w:rsidRDefault="000C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A69E" w14:textId="5E7F1825" w:rsidR="00380F02" w:rsidRDefault="008466DA" w:rsidP="008466DA">
    <w:pPr>
      <w:pBdr>
        <w:top w:val="single" w:sz="6" w:space="0" w:color="auto"/>
      </w:pBdr>
      <w:tabs>
        <w:tab w:val="left" w:pos="144"/>
        <w:tab w:val="left" w:pos="864"/>
        <w:tab w:val="center" w:pos="4536"/>
      </w:tabs>
      <w:rPr>
        <w:rFonts w:ascii="Courier" w:hAnsi="Courier"/>
        <w:b/>
        <w:sz w:val="24"/>
      </w:rPr>
    </w:pPr>
    <w:r>
      <w:rPr>
        <w:rStyle w:val="Nmerodepgina"/>
        <w:b/>
        <w:i/>
        <w:color w:val="1F497D" w:themeColor="text2"/>
        <w:sz w:val="24"/>
      </w:rPr>
      <w:t xml:space="preserve">Santa Casa da Misericórdia de </w:t>
    </w:r>
    <w:r w:rsidR="00713AAA">
      <w:rPr>
        <w:rStyle w:val="Nmerodepgina"/>
        <w:b/>
        <w:i/>
        <w:color w:val="1F497D" w:themeColor="text2"/>
        <w:sz w:val="24"/>
      </w:rPr>
      <w:t>Lagoa</w:t>
    </w:r>
    <w:r>
      <w:rPr>
        <w:rStyle w:val="Nmerodepgina"/>
        <w:b/>
        <w:i/>
        <w:color w:val="1F497D" w:themeColor="text2"/>
        <w:sz w:val="24"/>
      </w:rPr>
      <w:t xml:space="preserve">    </w:t>
    </w:r>
    <w:r w:rsidR="00380F02" w:rsidRPr="009B2F5D">
      <w:rPr>
        <w:rStyle w:val="Nmerodepgina"/>
        <w:b/>
        <w:i/>
        <w:color w:val="1F497D" w:themeColor="text2"/>
        <w:sz w:val="24"/>
      </w:rPr>
      <w:t xml:space="preserve">                                            </w:t>
    </w:r>
    <w:r w:rsidR="00E46669">
      <w:rPr>
        <w:rStyle w:val="Nmerodepgina"/>
        <w:b/>
        <w:i/>
        <w:color w:val="1F497D" w:themeColor="text2"/>
        <w:sz w:val="24"/>
      </w:rPr>
      <w:t>2</w:t>
    </w:r>
    <w:r w:rsidR="00380F02" w:rsidRPr="009B2F5D">
      <w:rPr>
        <w:rStyle w:val="Nmerodepgina"/>
        <w:b/>
        <w:i/>
        <w:color w:val="1F497D" w:themeColor="text2"/>
        <w:sz w:val="24"/>
      </w:rPr>
      <w:t xml:space="preserve"> de</w:t>
    </w:r>
    <w:r w:rsidR="00713AAA">
      <w:rPr>
        <w:rStyle w:val="Nmerodepgina"/>
        <w:b/>
        <w:i/>
        <w:color w:val="1F497D" w:themeColor="text2"/>
        <w:sz w:val="24"/>
      </w:rPr>
      <w:t xml:space="preserve"> Março </w:t>
    </w:r>
    <w:r w:rsidR="00380F02" w:rsidRPr="009B2F5D">
      <w:rPr>
        <w:rStyle w:val="Nmerodepgina"/>
        <w:b/>
        <w:i/>
        <w:color w:val="1F497D" w:themeColor="text2"/>
        <w:sz w:val="24"/>
      </w:rPr>
      <w:t xml:space="preserve">de </w:t>
    </w:r>
    <w:r w:rsidR="00380F02">
      <w:rPr>
        <w:rStyle w:val="Nmerodepgina"/>
        <w:b/>
        <w:i/>
        <w:color w:val="1F497D" w:themeColor="text2"/>
        <w:sz w:val="24"/>
      </w:rPr>
      <w:t>20</w:t>
    </w:r>
    <w:r>
      <w:rPr>
        <w:rStyle w:val="Nmerodepgina"/>
        <w:b/>
        <w:i/>
        <w:color w:val="1F497D" w:themeColor="text2"/>
        <w:sz w:val="24"/>
      </w:rPr>
      <w:t>2</w:t>
    </w:r>
    <w:r w:rsidR="00E46669">
      <w:rPr>
        <w:rStyle w:val="Nmerodepgina"/>
        <w:b/>
        <w:i/>
        <w:color w:val="1F497D" w:themeColor="text2"/>
        <w:sz w:val="24"/>
      </w:rPr>
      <w:t>3</w:t>
    </w:r>
    <w:r>
      <w:rPr>
        <w:rStyle w:val="Nmerodepgina"/>
        <w:b/>
        <w:i/>
        <w:color w:val="1F497D" w:themeColor="text2"/>
        <w:sz w:val="24"/>
      </w:rPr>
      <w:t xml:space="preserve">         </w:t>
    </w:r>
    <w:r w:rsidR="00F07E4E" w:rsidRPr="009B2F5D">
      <w:rPr>
        <w:rStyle w:val="Nmerodepgina"/>
        <w:b/>
        <w:color w:val="1F497D" w:themeColor="text2"/>
        <w:sz w:val="24"/>
      </w:rPr>
      <w:fldChar w:fldCharType="begin"/>
    </w:r>
    <w:r w:rsidR="00380F02" w:rsidRPr="009B2F5D">
      <w:rPr>
        <w:rStyle w:val="Nmerodepgina"/>
        <w:b/>
        <w:color w:val="1F497D" w:themeColor="text2"/>
        <w:sz w:val="24"/>
      </w:rPr>
      <w:instrText xml:space="preserve"> PAGE </w:instrText>
    </w:r>
    <w:r w:rsidR="00F07E4E" w:rsidRPr="009B2F5D">
      <w:rPr>
        <w:rStyle w:val="Nmerodepgina"/>
        <w:b/>
        <w:color w:val="1F497D" w:themeColor="text2"/>
        <w:sz w:val="24"/>
      </w:rPr>
      <w:fldChar w:fldCharType="separate"/>
    </w:r>
    <w:r w:rsidR="00B73740">
      <w:rPr>
        <w:rStyle w:val="Nmerodepgina"/>
        <w:b/>
        <w:noProof/>
        <w:color w:val="1F497D" w:themeColor="text2"/>
        <w:sz w:val="24"/>
      </w:rPr>
      <w:t>1</w:t>
    </w:r>
    <w:r w:rsidR="00F07E4E" w:rsidRPr="009B2F5D">
      <w:rPr>
        <w:rStyle w:val="Nmerodepgina"/>
        <w:b/>
        <w:color w:val="1F497D" w:themeColor="text2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DC19" w14:textId="77777777" w:rsidR="000C4E84" w:rsidRDefault="000C4E84">
      <w:r>
        <w:separator/>
      </w:r>
    </w:p>
  </w:footnote>
  <w:footnote w:type="continuationSeparator" w:id="0">
    <w:p w14:paraId="6F1F1814" w14:textId="77777777" w:rsidR="000C4E84" w:rsidRDefault="000C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B746" w14:textId="77777777" w:rsidR="00380F02" w:rsidRDefault="00380F02" w:rsidP="0030023A">
    <w:pPr>
      <w:pStyle w:val="Cabealho"/>
      <w:pBdr>
        <w:bottom w:val="single" w:sz="6" w:space="0" w:color="auto"/>
      </w:pBdr>
      <w:jc w:val="center"/>
      <w:rPr>
        <w:rFonts w:ascii="Century" w:hAnsi="Century"/>
        <w:sz w:val="24"/>
      </w:rPr>
    </w:pPr>
  </w:p>
  <w:p w14:paraId="6D632B1F" w14:textId="292FDCE3" w:rsidR="00380F02" w:rsidRDefault="00380F02" w:rsidP="00DE5802">
    <w:pPr>
      <w:pStyle w:val="Cabealho"/>
      <w:pBdr>
        <w:bottom w:val="single" w:sz="6" w:space="0" w:color="auto"/>
      </w:pBdr>
      <w:jc w:val="right"/>
    </w:pPr>
    <w:r>
      <w:rPr>
        <w:rFonts w:ascii="Century" w:hAnsi="Century"/>
        <w:sz w:val="24"/>
      </w:rPr>
      <w:t xml:space="preserve">                                                                     </w:t>
    </w:r>
    <w:r w:rsidRPr="0030023A">
      <w:rPr>
        <w:rFonts w:ascii="Century" w:hAnsi="Century"/>
      </w:rPr>
      <w:t xml:space="preserve"> </w:t>
    </w:r>
    <w:r w:rsidRPr="00042A12">
      <w:rPr>
        <w:rFonts w:ascii="Century" w:hAnsi="Century"/>
        <w:b/>
        <w:i/>
        <w:color w:val="1F497D" w:themeColor="text2"/>
        <w:sz w:val="24"/>
      </w:rPr>
      <w:t xml:space="preserve">Relatório e Contas de </w:t>
    </w:r>
    <w:r w:rsidR="00DE5802">
      <w:rPr>
        <w:rFonts w:ascii="Century" w:hAnsi="Century"/>
        <w:b/>
        <w:i/>
        <w:color w:val="1F497D" w:themeColor="text2"/>
        <w:sz w:val="2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C8A20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7D20"/>
    <w:multiLevelType w:val="multilevel"/>
    <w:tmpl w:val="36469EB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09EA0D78"/>
    <w:multiLevelType w:val="hybridMultilevel"/>
    <w:tmpl w:val="B2CA68BA"/>
    <w:lvl w:ilvl="0" w:tplc="4A9A5F2C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50" w:hanging="360"/>
      </w:pPr>
    </w:lvl>
    <w:lvl w:ilvl="2" w:tplc="0816001B" w:tentative="1">
      <w:start w:val="1"/>
      <w:numFmt w:val="lowerRoman"/>
      <w:lvlText w:val="%3."/>
      <w:lvlJc w:val="right"/>
      <w:pPr>
        <w:ind w:left="2670" w:hanging="180"/>
      </w:pPr>
    </w:lvl>
    <w:lvl w:ilvl="3" w:tplc="0816000F" w:tentative="1">
      <w:start w:val="1"/>
      <w:numFmt w:val="decimal"/>
      <w:lvlText w:val="%4."/>
      <w:lvlJc w:val="left"/>
      <w:pPr>
        <w:ind w:left="3390" w:hanging="360"/>
      </w:pPr>
    </w:lvl>
    <w:lvl w:ilvl="4" w:tplc="08160019" w:tentative="1">
      <w:start w:val="1"/>
      <w:numFmt w:val="lowerLetter"/>
      <w:lvlText w:val="%5."/>
      <w:lvlJc w:val="left"/>
      <w:pPr>
        <w:ind w:left="4110" w:hanging="360"/>
      </w:pPr>
    </w:lvl>
    <w:lvl w:ilvl="5" w:tplc="0816001B" w:tentative="1">
      <w:start w:val="1"/>
      <w:numFmt w:val="lowerRoman"/>
      <w:lvlText w:val="%6."/>
      <w:lvlJc w:val="right"/>
      <w:pPr>
        <w:ind w:left="4830" w:hanging="180"/>
      </w:pPr>
    </w:lvl>
    <w:lvl w:ilvl="6" w:tplc="0816000F" w:tentative="1">
      <w:start w:val="1"/>
      <w:numFmt w:val="decimal"/>
      <w:lvlText w:val="%7."/>
      <w:lvlJc w:val="left"/>
      <w:pPr>
        <w:ind w:left="5550" w:hanging="360"/>
      </w:pPr>
    </w:lvl>
    <w:lvl w:ilvl="7" w:tplc="08160019" w:tentative="1">
      <w:start w:val="1"/>
      <w:numFmt w:val="lowerLetter"/>
      <w:lvlText w:val="%8."/>
      <w:lvlJc w:val="left"/>
      <w:pPr>
        <w:ind w:left="6270" w:hanging="360"/>
      </w:pPr>
    </w:lvl>
    <w:lvl w:ilvl="8" w:tplc="08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AAD5192"/>
    <w:multiLevelType w:val="multilevel"/>
    <w:tmpl w:val="F02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27D6"/>
    <w:multiLevelType w:val="hybridMultilevel"/>
    <w:tmpl w:val="F026A68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EDC"/>
    <w:multiLevelType w:val="hybridMultilevel"/>
    <w:tmpl w:val="930E16E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C3CDD"/>
    <w:multiLevelType w:val="hybridMultilevel"/>
    <w:tmpl w:val="B77806D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7E4D"/>
    <w:multiLevelType w:val="hybridMultilevel"/>
    <w:tmpl w:val="E94CB54E"/>
    <w:lvl w:ilvl="0" w:tplc="0816000D">
      <w:start w:val="1"/>
      <w:numFmt w:val="bullet"/>
      <w:lvlText w:val=""/>
      <w:lvlJc w:val="left"/>
      <w:pPr>
        <w:tabs>
          <w:tab w:val="num" w:pos="861"/>
        </w:tabs>
        <w:ind w:left="86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C4360B9"/>
    <w:multiLevelType w:val="hybridMultilevel"/>
    <w:tmpl w:val="EDAEAD3A"/>
    <w:lvl w:ilvl="0" w:tplc="E9DA12B4">
      <w:start w:val="4"/>
      <w:numFmt w:val="bullet"/>
      <w:lvlText w:val=""/>
      <w:lvlJc w:val="left"/>
      <w:pPr>
        <w:tabs>
          <w:tab w:val="num" w:pos="1695"/>
        </w:tabs>
        <w:ind w:left="1695" w:hanging="975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2533C"/>
    <w:multiLevelType w:val="multilevel"/>
    <w:tmpl w:val="46CA36B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97CBC"/>
    <w:multiLevelType w:val="hybridMultilevel"/>
    <w:tmpl w:val="C5F6EF70"/>
    <w:lvl w:ilvl="0" w:tplc="E9DA12B4">
      <w:start w:val="4"/>
      <w:numFmt w:val="bullet"/>
      <w:lvlText w:val=""/>
      <w:lvlJc w:val="left"/>
      <w:pPr>
        <w:tabs>
          <w:tab w:val="num" w:pos="2055"/>
        </w:tabs>
        <w:ind w:left="2055" w:hanging="975"/>
      </w:pPr>
      <w:rPr>
        <w:rFonts w:ascii="Symbol" w:eastAsia="Times New Roman" w:hAnsi="Symbol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CE0EA8"/>
    <w:multiLevelType w:val="hybridMultilevel"/>
    <w:tmpl w:val="41A2663E"/>
    <w:lvl w:ilvl="0" w:tplc="C3DEAD7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 w:val="0"/>
        <w:sz w:val="18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1BA7767"/>
    <w:multiLevelType w:val="hybridMultilevel"/>
    <w:tmpl w:val="F3D4A7E4"/>
    <w:lvl w:ilvl="0" w:tplc="0816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13" w15:restartNumberingAfterBreak="0">
    <w:nsid w:val="6A48114A"/>
    <w:multiLevelType w:val="hybridMultilevel"/>
    <w:tmpl w:val="117C3B34"/>
    <w:lvl w:ilvl="0" w:tplc="B3881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37"/>
    <w:rsid w:val="00001441"/>
    <w:rsid w:val="000019F1"/>
    <w:rsid w:val="00001FAB"/>
    <w:rsid w:val="000074C0"/>
    <w:rsid w:val="0001315E"/>
    <w:rsid w:val="00021CE3"/>
    <w:rsid w:val="0003611D"/>
    <w:rsid w:val="00042A12"/>
    <w:rsid w:val="00045DC9"/>
    <w:rsid w:val="00074CFB"/>
    <w:rsid w:val="00077464"/>
    <w:rsid w:val="00090BE0"/>
    <w:rsid w:val="00093DFC"/>
    <w:rsid w:val="00097F19"/>
    <w:rsid w:val="000A1489"/>
    <w:rsid w:val="000A3B8C"/>
    <w:rsid w:val="000A52F2"/>
    <w:rsid w:val="000A6E0D"/>
    <w:rsid w:val="000B19F6"/>
    <w:rsid w:val="000B6FBB"/>
    <w:rsid w:val="000C4E84"/>
    <w:rsid w:val="000F3AC4"/>
    <w:rsid w:val="000F5201"/>
    <w:rsid w:val="000F548A"/>
    <w:rsid w:val="0010599F"/>
    <w:rsid w:val="001108FC"/>
    <w:rsid w:val="00131D2D"/>
    <w:rsid w:val="00132047"/>
    <w:rsid w:val="00144A4B"/>
    <w:rsid w:val="001605D5"/>
    <w:rsid w:val="00177156"/>
    <w:rsid w:val="00194410"/>
    <w:rsid w:val="001A0472"/>
    <w:rsid w:val="001B0989"/>
    <w:rsid w:val="001B3424"/>
    <w:rsid w:val="001B3C35"/>
    <w:rsid w:val="001C3AD9"/>
    <w:rsid w:val="001C6955"/>
    <w:rsid w:val="001C7DC2"/>
    <w:rsid w:val="001D0555"/>
    <w:rsid w:val="001D1D7B"/>
    <w:rsid w:val="001F11D6"/>
    <w:rsid w:val="001F4CA0"/>
    <w:rsid w:val="00204D66"/>
    <w:rsid w:val="00230808"/>
    <w:rsid w:val="0025510D"/>
    <w:rsid w:val="00262077"/>
    <w:rsid w:val="00271550"/>
    <w:rsid w:val="002779A0"/>
    <w:rsid w:val="00291D71"/>
    <w:rsid w:val="002A6509"/>
    <w:rsid w:val="002C5997"/>
    <w:rsid w:val="002C6A6E"/>
    <w:rsid w:val="002E066D"/>
    <w:rsid w:val="002E1003"/>
    <w:rsid w:val="002E6F45"/>
    <w:rsid w:val="0030023A"/>
    <w:rsid w:val="00321517"/>
    <w:rsid w:val="00324AC2"/>
    <w:rsid w:val="00357357"/>
    <w:rsid w:val="003621B0"/>
    <w:rsid w:val="003629F0"/>
    <w:rsid w:val="003665D6"/>
    <w:rsid w:val="0036730E"/>
    <w:rsid w:val="00375FA9"/>
    <w:rsid w:val="00380F02"/>
    <w:rsid w:val="00382290"/>
    <w:rsid w:val="00382BA8"/>
    <w:rsid w:val="00385F1B"/>
    <w:rsid w:val="003864FF"/>
    <w:rsid w:val="00387659"/>
    <w:rsid w:val="00387AC4"/>
    <w:rsid w:val="003921C4"/>
    <w:rsid w:val="00395DE6"/>
    <w:rsid w:val="00396F08"/>
    <w:rsid w:val="003A4E4C"/>
    <w:rsid w:val="003A72FD"/>
    <w:rsid w:val="003B1CD7"/>
    <w:rsid w:val="003B1EC8"/>
    <w:rsid w:val="003B6F12"/>
    <w:rsid w:val="003D2802"/>
    <w:rsid w:val="003D53F4"/>
    <w:rsid w:val="003E0B9F"/>
    <w:rsid w:val="003F006B"/>
    <w:rsid w:val="003F6CB5"/>
    <w:rsid w:val="0041173B"/>
    <w:rsid w:val="00422295"/>
    <w:rsid w:val="00434982"/>
    <w:rsid w:val="004525B5"/>
    <w:rsid w:val="00456555"/>
    <w:rsid w:val="00467FBF"/>
    <w:rsid w:val="004727B1"/>
    <w:rsid w:val="00497994"/>
    <w:rsid w:val="004A06CF"/>
    <w:rsid w:val="004A3D95"/>
    <w:rsid w:val="004C1FCB"/>
    <w:rsid w:val="004D2A4F"/>
    <w:rsid w:val="004E4127"/>
    <w:rsid w:val="00511EB4"/>
    <w:rsid w:val="005219F6"/>
    <w:rsid w:val="00523722"/>
    <w:rsid w:val="00526C81"/>
    <w:rsid w:val="005421C5"/>
    <w:rsid w:val="0054301F"/>
    <w:rsid w:val="005439E8"/>
    <w:rsid w:val="00545592"/>
    <w:rsid w:val="0056222E"/>
    <w:rsid w:val="005656CD"/>
    <w:rsid w:val="0057448F"/>
    <w:rsid w:val="00596803"/>
    <w:rsid w:val="005B37BB"/>
    <w:rsid w:val="005C0650"/>
    <w:rsid w:val="005C7D51"/>
    <w:rsid w:val="005D3DFC"/>
    <w:rsid w:val="005D6E85"/>
    <w:rsid w:val="005F54FE"/>
    <w:rsid w:val="00605FB1"/>
    <w:rsid w:val="00644B6C"/>
    <w:rsid w:val="00645087"/>
    <w:rsid w:val="006466FA"/>
    <w:rsid w:val="00652053"/>
    <w:rsid w:val="00654632"/>
    <w:rsid w:val="00662989"/>
    <w:rsid w:val="00663F1C"/>
    <w:rsid w:val="00665A78"/>
    <w:rsid w:val="00670E15"/>
    <w:rsid w:val="00674520"/>
    <w:rsid w:val="00674E70"/>
    <w:rsid w:val="00677622"/>
    <w:rsid w:val="00694DB3"/>
    <w:rsid w:val="006E61B2"/>
    <w:rsid w:val="006F176D"/>
    <w:rsid w:val="006F1B3B"/>
    <w:rsid w:val="006F4790"/>
    <w:rsid w:val="00704A71"/>
    <w:rsid w:val="00713AAA"/>
    <w:rsid w:val="00722B53"/>
    <w:rsid w:val="007412CF"/>
    <w:rsid w:val="007552E6"/>
    <w:rsid w:val="007560E6"/>
    <w:rsid w:val="007830C4"/>
    <w:rsid w:val="007923B1"/>
    <w:rsid w:val="00797934"/>
    <w:rsid w:val="007A0981"/>
    <w:rsid w:val="007A4618"/>
    <w:rsid w:val="007B11F7"/>
    <w:rsid w:val="007C1F1D"/>
    <w:rsid w:val="007C323E"/>
    <w:rsid w:val="007F6B9F"/>
    <w:rsid w:val="00804D70"/>
    <w:rsid w:val="00813E01"/>
    <w:rsid w:val="00833405"/>
    <w:rsid w:val="00846190"/>
    <w:rsid w:val="008466DA"/>
    <w:rsid w:val="008568F9"/>
    <w:rsid w:val="00871271"/>
    <w:rsid w:val="0089178F"/>
    <w:rsid w:val="008964FC"/>
    <w:rsid w:val="008968F6"/>
    <w:rsid w:val="008B73A2"/>
    <w:rsid w:val="008C5E65"/>
    <w:rsid w:val="008D1FDD"/>
    <w:rsid w:val="008D5505"/>
    <w:rsid w:val="008F4437"/>
    <w:rsid w:val="008F660E"/>
    <w:rsid w:val="008F6668"/>
    <w:rsid w:val="00917CCD"/>
    <w:rsid w:val="00920FE2"/>
    <w:rsid w:val="00922874"/>
    <w:rsid w:val="00922D49"/>
    <w:rsid w:val="0092407C"/>
    <w:rsid w:val="00931F56"/>
    <w:rsid w:val="00937059"/>
    <w:rsid w:val="00947565"/>
    <w:rsid w:val="00950524"/>
    <w:rsid w:val="00957982"/>
    <w:rsid w:val="00957B51"/>
    <w:rsid w:val="00985AEC"/>
    <w:rsid w:val="009A0167"/>
    <w:rsid w:val="009A5D78"/>
    <w:rsid w:val="009A6137"/>
    <w:rsid w:val="009B0166"/>
    <w:rsid w:val="009B09ED"/>
    <w:rsid w:val="009B2468"/>
    <w:rsid w:val="009B2F5D"/>
    <w:rsid w:val="009C31E3"/>
    <w:rsid w:val="009C538B"/>
    <w:rsid w:val="009C7594"/>
    <w:rsid w:val="009E4F37"/>
    <w:rsid w:val="009E5C8D"/>
    <w:rsid w:val="009F24A7"/>
    <w:rsid w:val="009F6FD0"/>
    <w:rsid w:val="00A00754"/>
    <w:rsid w:val="00A242D0"/>
    <w:rsid w:val="00A26A4B"/>
    <w:rsid w:val="00A32ADC"/>
    <w:rsid w:val="00A33229"/>
    <w:rsid w:val="00A3453D"/>
    <w:rsid w:val="00A42E79"/>
    <w:rsid w:val="00A45434"/>
    <w:rsid w:val="00A52200"/>
    <w:rsid w:val="00A53D78"/>
    <w:rsid w:val="00A625C1"/>
    <w:rsid w:val="00A640C8"/>
    <w:rsid w:val="00A712AC"/>
    <w:rsid w:val="00A915C2"/>
    <w:rsid w:val="00A92DE2"/>
    <w:rsid w:val="00A9720E"/>
    <w:rsid w:val="00AB7228"/>
    <w:rsid w:val="00AC1355"/>
    <w:rsid w:val="00AD26B4"/>
    <w:rsid w:val="00AD50C5"/>
    <w:rsid w:val="00AD5C7A"/>
    <w:rsid w:val="00AE31C3"/>
    <w:rsid w:val="00AE67CF"/>
    <w:rsid w:val="00AF35DF"/>
    <w:rsid w:val="00AF61E1"/>
    <w:rsid w:val="00AF6D05"/>
    <w:rsid w:val="00B10CEC"/>
    <w:rsid w:val="00B15F08"/>
    <w:rsid w:val="00B409CF"/>
    <w:rsid w:val="00B41FEF"/>
    <w:rsid w:val="00B51403"/>
    <w:rsid w:val="00B56A47"/>
    <w:rsid w:val="00B73740"/>
    <w:rsid w:val="00B76423"/>
    <w:rsid w:val="00B82F44"/>
    <w:rsid w:val="00B8435D"/>
    <w:rsid w:val="00B906C0"/>
    <w:rsid w:val="00BA4075"/>
    <w:rsid w:val="00BC0044"/>
    <w:rsid w:val="00BD2BF9"/>
    <w:rsid w:val="00BE38A0"/>
    <w:rsid w:val="00BF0B7F"/>
    <w:rsid w:val="00BF5074"/>
    <w:rsid w:val="00C002C1"/>
    <w:rsid w:val="00C032D9"/>
    <w:rsid w:val="00C130CF"/>
    <w:rsid w:val="00C321DD"/>
    <w:rsid w:val="00C43775"/>
    <w:rsid w:val="00C45536"/>
    <w:rsid w:val="00C471FF"/>
    <w:rsid w:val="00C50617"/>
    <w:rsid w:val="00C61EF2"/>
    <w:rsid w:val="00C8422B"/>
    <w:rsid w:val="00CA4386"/>
    <w:rsid w:val="00CB2F54"/>
    <w:rsid w:val="00CD2DCC"/>
    <w:rsid w:val="00CE3E66"/>
    <w:rsid w:val="00CF1BFE"/>
    <w:rsid w:val="00CF3293"/>
    <w:rsid w:val="00CF5012"/>
    <w:rsid w:val="00D027E8"/>
    <w:rsid w:val="00D05FEC"/>
    <w:rsid w:val="00D1154D"/>
    <w:rsid w:val="00D22B3B"/>
    <w:rsid w:val="00D3090A"/>
    <w:rsid w:val="00D349BF"/>
    <w:rsid w:val="00D3577A"/>
    <w:rsid w:val="00D42134"/>
    <w:rsid w:val="00D462B5"/>
    <w:rsid w:val="00D5212D"/>
    <w:rsid w:val="00D54DEC"/>
    <w:rsid w:val="00D6104A"/>
    <w:rsid w:val="00D71AA3"/>
    <w:rsid w:val="00D8064D"/>
    <w:rsid w:val="00D81605"/>
    <w:rsid w:val="00D90FBB"/>
    <w:rsid w:val="00DA1EA5"/>
    <w:rsid w:val="00DA436D"/>
    <w:rsid w:val="00DA4D30"/>
    <w:rsid w:val="00DA4D4F"/>
    <w:rsid w:val="00DB3D0A"/>
    <w:rsid w:val="00DB6FB7"/>
    <w:rsid w:val="00DC4791"/>
    <w:rsid w:val="00DD1743"/>
    <w:rsid w:val="00DD4784"/>
    <w:rsid w:val="00DE5802"/>
    <w:rsid w:val="00DF3BF3"/>
    <w:rsid w:val="00DF537F"/>
    <w:rsid w:val="00DF730F"/>
    <w:rsid w:val="00E05857"/>
    <w:rsid w:val="00E35DE7"/>
    <w:rsid w:val="00E40A21"/>
    <w:rsid w:val="00E43A78"/>
    <w:rsid w:val="00E46669"/>
    <w:rsid w:val="00E46AF2"/>
    <w:rsid w:val="00E52DAA"/>
    <w:rsid w:val="00E577BB"/>
    <w:rsid w:val="00E63B5D"/>
    <w:rsid w:val="00E65F9A"/>
    <w:rsid w:val="00E86F5E"/>
    <w:rsid w:val="00E87553"/>
    <w:rsid w:val="00EB1307"/>
    <w:rsid w:val="00EB2679"/>
    <w:rsid w:val="00EC7BED"/>
    <w:rsid w:val="00ED7210"/>
    <w:rsid w:val="00EE0CB0"/>
    <w:rsid w:val="00EE1470"/>
    <w:rsid w:val="00EE5F9D"/>
    <w:rsid w:val="00EF425E"/>
    <w:rsid w:val="00F06148"/>
    <w:rsid w:val="00F07E4E"/>
    <w:rsid w:val="00F2198E"/>
    <w:rsid w:val="00F2391F"/>
    <w:rsid w:val="00F2772B"/>
    <w:rsid w:val="00F542F6"/>
    <w:rsid w:val="00F638BF"/>
    <w:rsid w:val="00F6410C"/>
    <w:rsid w:val="00F66B50"/>
    <w:rsid w:val="00F75F05"/>
    <w:rsid w:val="00F83210"/>
    <w:rsid w:val="00F83925"/>
    <w:rsid w:val="00F85352"/>
    <w:rsid w:val="00F8538F"/>
    <w:rsid w:val="00F91E76"/>
    <w:rsid w:val="00FA2062"/>
    <w:rsid w:val="00FB3743"/>
    <w:rsid w:val="00FB3D5D"/>
    <w:rsid w:val="00FB434A"/>
    <w:rsid w:val="00FE356D"/>
    <w:rsid w:val="00FE3E7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40D1D"/>
  <w15:docId w15:val="{D9691369-A24A-4548-91A2-FF86069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79"/>
  </w:style>
  <w:style w:type="paragraph" w:styleId="Cabealho1">
    <w:name w:val="heading 1"/>
    <w:basedOn w:val="Normal"/>
    <w:next w:val="Normal"/>
    <w:qFormat/>
    <w:rsid w:val="00EB2679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566"/>
      <w:jc w:val="center"/>
      <w:outlineLvl w:val="0"/>
    </w:pPr>
    <w:rPr>
      <w:b/>
      <w:sz w:val="32"/>
    </w:rPr>
  </w:style>
  <w:style w:type="paragraph" w:styleId="Cabealho2">
    <w:name w:val="heading 2"/>
    <w:basedOn w:val="Normal"/>
    <w:next w:val="Normal"/>
    <w:qFormat/>
    <w:rsid w:val="00EB2679"/>
    <w:pPr>
      <w:keepNext/>
      <w:tabs>
        <w:tab w:val="left" w:pos="144"/>
        <w:tab w:val="left" w:pos="864"/>
        <w:tab w:val="left" w:pos="1584"/>
        <w:tab w:val="left" w:pos="2977"/>
        <w:tab w:val="left" w:pos="3119"/>
        <w:tab w:val="left" w:pos="3744"/>
        <w:tab w:val="left" w:pos="4464"/>
        <w:tab w:val="left" w:pos="5184"/>
        <w:tab w:val="left" w:pos="5904"/>
        <w:tab w:val="left" w:pos="6624"/>
      </w:tabs>
      <w:ind w:right="-70"/>
      <w:jc w:val="both"/>
      <w:outlineLvl w:val="1"/>
    </w:pPr>
    <w:rPr>
      <w:b/>
      <w:sz w:val="24"/>
    </w:rPr>
  </w:style>
  <w:style w:type="paragraph" w:styleId="Cabealho3">
    <w:name w:val="heading 3"/>
    <w:basedOn w:val="Normal"/>
    <w:next w:val="Normal"/>
    <w:qFormat/>
    <w:rsid w:val="00EB2679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566"/>
      <w:jc w:val="both"/>
      <w:outlineLvl w:val="2"/>
    </w:pPr>
    <w:rPr>
      <w:sz w:val="24"/>
    </w:rPr>
  </w:style>
  <w:style w:type="paragraph" w:styleId="Cabealho4">
    <w:name w:val="heading 4"/>
    <w:basedOn w:val="Normal"/>
    <w:next w:val="Normal"/>
    <w:qFormat/>
    <w:rsid w:val="00EB2679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566"/>
      <w:jc w:val="both"/>
      <w:outlineLvl w:val="3"/>
    </w:pPr>
    <w:rPr>
      <w:rFonts w:ascii="Century" w:hAnsi="Century"/>
      <w:color w:val="00FF00"/>
      <w:sz w:val="24"/>
    </w:rPr>
  </w:style>
  <w:style w:type="paragraph" w:styleId="Cabealho5">
    <w:name w:val="heading 5"/>
    <w:basedOn w:val="Normal"/>
    <w:next w:val="Normal"/>
    <w:qFormat/>
    <w:rsid w:val="00EB2679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-143"/>
      <w:jc w:val="both"/>
      <w:outlineLvl w:val="4"/>
    </w:pPr>
    <w:rPr>
      <w:rFonts w:ascii="Century" w:hAnsi="Century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EB26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EB267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B2679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</w:rPr>
  </w:style>
  <w:style w:type="paragraph" w:customStyle="1" w:styleId="Corpodetexto21">
    <w:name w:val="Corpo de texto 21"/>
    <w:basedOn w:val="Normal"/>
    <w:rsid w:val="00EB2679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566"/>
      <w:jc w:val="both"/>
    </w:pPr>
    <w:rPr>
      <w:sz w:val="24"/>
    </w:rPr>
  </w:style>
  <w:style w:type="paragraph" w:customStyle="1" w:styleId="Corpodetexto31">
    <w:name w:val="Corpo de texto 31"/>
    <w:basedOn w:val="Normal"/>
    <w:rsid w:val="00EB2679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566"/>
      <w:jc w:val="both"/>
    </w:pPr>
    <w:rPr>
      <w:rFonts w:ascii="Century" w:hAnsi="Century"/>
      <w:b/>
      <w:sz w:val="24"/>
    </w:rPr>
  </w:style>
  <w:style w:type="character" w:styleId="Nmerodepgina">
    <w:name w:val="page number"/>
    <w:basedOn w:val="Tipodeletrapredefinidodopargrafo"/>
    <w:rsid w:val="00EB2679"/>
  </w:style>
  <w:style w:type="paragraph" w:styleId="Listacommarcas">
    <w:name w:val="List Bullet"/>
    <w:basedOn w:val="Normal"/>
    <w:rsid w:val="009E4F37"/>
    <w:pPr>
      <w:numPr>
        <w:numId w:val="1"/>
      </w:numPr>
    </w:pPr>
  </w:style>
  <w:style w:type="paragraph" w:styleId="Textodenotadefim">
    <w:name w:val="endnote text"/>
    <w:basedOn w:val="Normal"/>
    <w:semiHidden/>
    <w:rsid w:val="00947565"/>
  </w:style>
  <w:style w:type="character" w:styleId="Refdenotadefim">
    <w:name w:val="endnote reference"/>
    <w:basedOn w:val="Tipodeletrapredefinidodopargrafo"/>
    <w:semiHidden/>
    <w:rsid w:val="0094756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B09ED"/>
    <w:pPr>
      <w:ind w:left="708"/>
    </w:pPr>
  </w:style>
  <w:style w:type="paragraph" w:styleId="Textodebalo">
    <w:name w:val="Balloon Text"/>
    <w:basedOn w:val="Normal"/>
    <w:link w:val="TextodebaloCarter"/>
    <w:rsid w:val="0030023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0023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A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3DB5D-4AB3-430C-BD38-813401DC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DE GESTÄO</vt:lpstr>
    </vt:vector>
  </TitlesOfParts>
  <Company>Jorge Silva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 GESTÄO</dc:title>
  <dc:creator>Sónia &amp; Cláudia</dc:creator>
  <cp:lastModifiedBy>Utilizador CML</cp:lastModifiedBy>
  <cp:revision>2</cp:revision>
  <cp:lastPrinted>2017-03-20T14:59:00Z</cp:lastPrinted>
  <dcterms:created xsi:type="dcterms:W3CDTF">2024-03-11T13:18:00Z</dcterms:created>
  <dcterms:modified xsi:type="dcterms:W3CDTF">2024-03-11T13:18:00Z</dcterms:modified>
</cp:coreProperties>
</file>